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3DE7" w14:textId="1720BA23" w:rsidR="000A4ACF" w:rsidRDefault="00D84997" w:rsidP="001E1D30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</w:t>
      </w:r>
      <w:r w:rsidR="000A4ACF" w:rsidRPr="00B70A20">
        <w:rPr>
          <w:sz w:val="26"/>
          <w:szCs w:val="26"/>
        </w:rPr>
        <w:t>нформаци</w:t>
      </w:r>
      <w:r>
        <w:rPr>
          <w:sz w:val="26"/>
          <w:szCs w:val="26"/>
        </w:rPr>
        <w:t>я</w:t>
      </w:r>
      <w:r w:rsidR="000A4ACF" w:rsidRPr="00B70A20">
        <w:rPr>
          <w:sz w:val="26"/>
          <w:szCs w:val="26"/>
        </w:rPr>
        <w:t xml:space="preserve"> главы сельского поселения</w:t>
      </w:r>
      <w:r w:rsidR="000A4ACF" w:rsidRPr="0089144A">
        <w:rPr>
          <w:color w:val="000000" w:themeColor="text1"/>
          <w:sz w:val="26"/>
          <w:szCs w:val="26"/>
        </w:rPr>
        <w:t>:</w:t>
      </w:r>
    </w:p>
    <w:p w14:paraId="5D918623" w14:textId="77777777" w:rsidR="00D84997" w:rsidRDefault="00D84997" w:rsidP="001E1D30">
      <w:pPr>
        <w:jc w:val="center"/>
        <w:rPr>
          <w:color w:val="000000" w:themeColor="text1"/>
          <w:sz w:val="26"/>
          <w:szCs w:val="26"/>
        </w:rPr>
      </w:pPr>
    </w:p>
    <w:p w14:paraId="6C8074F8" w14:textId="4C62BDBE" w:rsidR="0027387F" w:rsidRPr="0089144A" w:rsidRDefault="00D84997" w:rsidP="00D84997">
      <w:pPr>
        <w:ind w:firstLine="708"/>
        <w:jc w:val="both"/>
        <w:rPr>
          <w:color w:val="000000" w:themeColor="text1"/>
          <w:sz w:val="26"/>
          <w:szCs w:val="26"/>
        </w:rPr>
      </w:pPr>
      <w:r w:rsidRPr="00D84997">
        <w:rPr>
          <w:color w:val="000000" w:themeColor="text1"/>
          <w:sz w:val="26"/>
          <w:szCs w:val="26"/>
        </w:rPr>
        <w:t xml:space="preserve">Работа </w:t>
      </w:r>
      <w:r>
        <w:rPr>
          <w:color w:val="000000" w:themeColor="text1"/>
          <w:sz w:val="26"/>
          <w:szCs w:val="26"/>
        </w:rPr>
        <w:t>Совета сельского</w:t>
      </w:r>
      <w:r w:rsidRPr="00D84997">
        <w:rPr>
          <w:color w:val="000000" w:themeColor="text1"/>
          <w:sz w:val="26"/>
          <w:szCs w:val="26"/>
        </w:rPr>
        <w:t xml:space="preserve"> поселения направлена на решение вопросов местного значения в соответствии с ФЗ № 131 «Об общих принципах организации местного самоуправления в РФ», уставом сельсовета, а также другими федеральными и республиканскими законами.</w:t>
      </w:r>
    </w:p>
    <w:p w14:paraId="63FFAC12" w14:textId="362CC696" w:rsidR="000A4ACF" w:rsidRPr="0089144A" w:rsidRDefault="000A4ACF" w:rsidP="000A4ACF">
      <w:pPr>
        <w:ind w:firstLine="709"/>
        <w:jc w:val="both"/>
        <w:rPr>
          <w:color w:val="000000" w:themeColor="text1"/>
          <w:sz w:val="26"/>
          <w:szCs w:val="26"/>
        </w:rPr>
      </w:pPr>
      <w:r w:rsidRPr="0089144A">
        <w:rPr>
          <w:color w:val="000000" w:themeColor="text1"/>
          <w:sz w:val="26"/>
          <w:szCs w:val="26"/>
        </w:rPr>
        <w:t xml:space="preserve">1) </w:t>
      </w:r>
      <w:r w:rsidR="0027387F" w:rsidRPr="0027387F">
        <w:rPr>
          <w:color w:val="000000" w:themeColor="text1"/>
          <w:sz w:val="26"/>
          <w:szCs w:val="26"/>
        </w:rPr>
        <w:t xml:space="preserve">Совет СП </w:t>
      </w:r>
      <w:proofErr w:type="gramStart"/>
      <w:r w:rsidR="0027387F" w:rsidRPr="0027387F">
        <w:rPr>
          <w:color w:val="000000" w:themeColor="text1"/>
          <w:sz w:val="26"/>
          <w:szCs w:val="26"/>
        </w:rPr>
        <w:t>Верхоторский  сельсовет</w:t>
      </w:r>
      <w:proofErr w:type="gramEnd"/>
      <w:r w:rsidR="0027387F" w:rsidRPr="0027387F">
        <w:rPr>
          <w:color w:val="000000" w:themeColor="text1"/>
          <w:sz w:val="26"/>
          <w:szCs w:val="26"/>
        </w:rPr>
        <w:t xml:space="preserve"> состо</w:t>
      </w:r>
      <w:r w:rsidR="0027387F">
        <w:rPr>
          <w:color w:val="000000" w:themeColor="text1"/>
          <w:sz w:val="26"/>
          <w:szCs w:val="26"/>
        </w:rPr>
        <w:t>ял</w:t>
      </w:r>
      <w:r w:rsidR="0027387F" w:rsidRPr="0027387F">
        <w:rPr>
          <w:color w:val="000000" w:themeColor="text1"/>
          <w:sz w:val="26"/>
          <w:szCs w:val="26"/>
        </w:rPr>
        <w:t xml:space="preserve"> из 10 депутатов. За отчетный период проведено </w:t>
      </w:r>
      <w:r w:rsidR="0027387F">
        <w:rPr>
          <w:color w:val="000000" w:themeColor="text1"/>
          <w:sz w:val="26"/>
          <w:szCs w:val="26"/>
        </w:rPr>
        <w:t>51</w:t>
      </w:r>
      <w:r w:rsidR="0027387F" w:rsidRPr="0027387F">
        <w:rPr>
          <w:color w:val="000000" w:themeColor="text1"/>
          <w:sz w:val="26"/>
          <w:szCs w:val="26"/>
        </w:rPr>
        <w:t xml:space="preserve"> заседани</w:t>
      </w:r>
      <w:r w:rsidR="0027387F">
        <w:rPr>
          <w:color w:val="000000" w:themeColor="text1"/>
          <w:sz w:val="26"/>
          <w:szCs w:val="26"/>
        </w:rPr>
        <w:t>е</w:t>
      </w:r>
      <w:r w:rsidR="0027387F" w:rsidRPr="0027387F">
        <w:rPr>
          <w:color w:val="000000" w:themeColor="text1"/>
          <w:sz w:val="26"/>
          <w:szCs w:val="26"/>
        </w:rPr>
        <w:t xml:space="preserve"> Совета сельского поселения, принято решений совета – </w:t>
      </w:r>
      <w:r w:rsidR="0027387F">
        <w:rPr>
          <w:color w:val="000000" w:themeColor="text1"/>
          <w:sz w:val="26"/>
          <w:szCs w:val="26"/>
        </w:rPr>
        <w:t>291</w:t>
      </w:r>
      <w:r w:rsidR="0027387F" w:rsidRPr="0027387F">
        <w:rPr>
          <w:color w:val="000000" w:themeColor="text1"/>
          <w:sz w:val="26"/>
          <w:szCs w:val="26"/>
        </w:rPr>
        <w:t xml:space="preserve"> (все НПА опубликованы на официальном сайте www.Верхотор.рф): об уточнении </w:t>
      </w:r>
      <w:proofErr w:type="gramStart"/>
      <w:r w:rsidR="0027387F" w:rsidRPr="0027387F">
        <w:rPr>
          <w:color w:val="000000" w:themeColor="text1"/>
          <w:sz w:val="26"/>
          <w:szCs w:val="26"/>
        </w:rPr>
        <w:t>бюджета,  о</w:t>
      </w:r>
      <w:proofErr w:type="gramEnd"/>
      <w:r w:rsidR="0027387F" w:rsidRPr="0027387F">
        <w:rPr>
          <w:color w:val="000000" w:themeColor="text1"/>
          <w:sz w:val="26"/>
          <w:szCs w:val="26"/>
        </w:rPr>
        <w:t xml:space="preserve"> деятельности администрации, вопросы благоустройства и экологии, вопросы культуры и образования и др. </w:t>
      </w:r>
    </w:p>
    <w:p w14:paraId="35973EC5" w14:textId="6C01E893" w:rsidR="0081514C" w:rsidRDefault="000A4ACF" w:rsidP="000A4ACF">
      <w:pPr>
        <w:ind w:firstLine="709"/>
        <w:jc w:val="both"/>
        <w:rPr>
          <w:color w:val="000000" w:themeColor="text1"/>
          <w:sz w:val="26"/>
          <w:szCs w:val="26"/>
        </w:rPr>
      </w:pPr>
      <w:r w:rsidRPr="0089144A">
        <w:rPr>
          <w:color w:val="000000" w:themeColor="text1"/>
          <w:sz w:val="26"/>
          <w:szCs w:val="26"/>
        </w:rPr>
        <w:t xml:space="preserve">2) </w:t>
      </w:r>
      <w:r w:rsidR="0081514C" w:rsidRPr="0081514C">
        <w:rPr>
          <w:color w:val="000000" w:themeColor="text1"/>
          <w:sz w:val="26"/>
          <w:szCs w:val="26"/>
        </w:rPr>
        <w:t xml:space="preserve">Для предварительной подготовки и рассмотрения вопросов на заседании Совета, образованы </w:t>
      </w:r>
      <w:r w:rsidR="0081514C">
        <w:rPr>
          <w:color w:val="000000" w:themeColor="text1"/>
          <w:sz w:val="26"/>
          <w:szCs w:val="26"/>
        </w:rPr>
        <w:t xml:space="preserve">3 </w:t>
      </w:r>
      <w:r w:rsidR="0081514C" w:rsidRPr="0081514C">
        <w:rPr>
          <w:color w:val="000000" w:themeColor="text1"/>
          <w:sz w:val="26"/>
          <w:szCs w:val="26"/>
        </w:rPr>
        <w:t>постоянные комиссии.</w:t>
      </w:r>
    </w:p>
    <w:p w14:paraId="5CEA8512" w14:textId="76DA089F" w:rsidR="0081514C" w:rsidRDefault="00D040F9" w:rsidP="0081514C">
      <w:pPr>
        <w:pStyle w:val="a5"/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81514C" w:rsidRPr="0081514C">
        <w:rPr>
          <w:color w:val="000000" w:themeColor="text1"/>
          <w:sz w:val="26"/>
          <w:szCs w:val="26"/>
        </w:rPr>
        <w:t>о бюджету, налогам, вопросам муниципальной собственности</w:t>
      </w:r>
    </w:p>
    <w:p w14:paraId="0CDE720B" w14:textId="30AC1C84" w:rsidR="0081514C" w:rsidRPr="0081514C" w:rsidRDefault="0081514C" w:rsidP="0081514C">
      <w:pPr>
        <w:pStyle w:val="a5"/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81514C">
        <w:rPr>
          <w:color w:val="000000" w:themeColor="text1"/>
          <w:sz w:val="26"/>
          <w:szCs w:val="26"/>
        </w:rPr>
        <w:t xml:space="preserve"> </w:t>
      </w:r>
      <w:r w:rsidR="00D040F9">
        <w:rPr>
          <w:color w:val="000000" w:themeColor="text1"/>
          <w:sz w:val="26"/>
          <w:szCs w:val="26"/>
        </w:rPr>
        <w:t>П</w:t>
      </w:r>
      <w:r w:rsidRPr="0081514C">
        <w:rPr>
          <w:color w:val="000000" w:themeColor="text1"/>
          <w:sz w:val="26"/>
          <w:szCs w:val="26"/>
        </w:rPr>
        <w:t>о развитию предпринимательства, земельным вопросам, благоустройству и экологии</w:t>
      </w:r>
    </w:p>
    <w:p w14:paraId="4CC9DA79" w14:textId="767AFBCA" w:rsidR="0081514C" w:rsidRPr="0081514C" w:rsidRDefault="0081514C" w:rsidP="0081514C">
      <w:pPr>
        <w:pStyle w:val="a5"/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81514C">
        <w:rPr>
          <w:color w:val="000000" w:themeColor="text1"/>
          <w:sz w:val="26"/>
          <w:szCs w:val="26"/>
        </w:rPr>
        <w:t xml:space="preserve"> </w:t>
      </w:r>
      <w:r w:rsidR="00D040F9">
        <w:rPr>
          <w:color w:val="000000" w:themeColor="text1"/>
          <w:sz w:val="26"/>
          <w:szCs w:val="26"/>
        </w:rPr>
        <w:t>П</w:t>
      </w:r>
      <w:r w:rsidRPr="0081514C">
        <w:rPr>
          <w:color w:val="000000" w:themeColor="text1"/>
          <w:sz w:val="26"/>
          <w:szCs w:val="26"/>
        </w:rPr>
        <w:t>о социально-гуманитарным вопросам.</w:t>
      </w:r>
    </w:p>
    <w:p w14:paraId="2A8D9365" w14:textId="2AAC205A" w:rsidR="0081514C" w:rsidRPr="0081514C" w:rsidRDefault="0081514C" w:rsidP="000464B4">
      <w:pPr>
        <w:ind w:firstLine="708"/>
        <w:jc w:val="both"/>
        <w:rPr>
          <w:color w:val="000000" w:themeColor="text1"/>
          <w:sz w:val="26"/>
          <w:szCs w:val="26"/>
        </w:rPr>
      </w:pPr>
      <w:r w:rsidRPr="00435C79">
        <w:rPr>
          <w:color w:val="000000" w:themeColor="text1"/>
          <w:sz w:val="26"/>
          <w:szCs w:val="26"/>
        </w:rPr>
        <w:t>За отчетный период состоялось 33 заседаний постоянных комиссий</w:t>
      </w:r>
      <w:r w:rsidR="000464B4" w:rsidRPr="00435C79">
        <w:rPr>
          <w:color w:val="000000" w:themeColor="text1"/>
          <w:sz w:val="26"/>
          <w:szCs w:val="26"/>
        </w:rPr>
        <w:t xml:space="preserve">, где рассмотрено </w:t>
      </w:r>
      <w:r w:rsidR="002249F9">
        <w:rPr>
          <w:color w:val="000000" w:themeColor="text1"/>
          <w:sz w:val="26"/>
          <w:szCs w:val="26"/>
        </w:rPr>
        <w:t>10</w:t>
      </w:r>
      <w:r w:rsidR="000464B4" w:rsidRPr="00435C79">
        <w:rPr>
          <w:color w:val="000000" w:themeColor="text1"/>
          <w:sz w:val="26"/>
          <w:szCs w:val="26"/>
        </w:rPr>
        <w:t>8 вопросов</w:t>
      </w:r>
      <w:r w:rsidRPr="0081514C">
        <w:rPr>
          <w:color w:val="000000" w:themeColor="text1"/>
          <w:sz w:val="26"/>
          <w:szCs w:val="26"/>
        </w:rPr>
        <w:t>.</w:t>
      </w:r>
    </w:p>
    <w:p w14:paraId="39A1622A" w14:textId="77777777" w:rsidR="00071A4B" w:rsidRDefault="000A4ACF" w:rsidP="000A4ACF">
      <w:pPr>
        <w:ind w:firstLine="709"/>
        <w:jc w:val="both"/>
        <w:rPr>
          <w:sz w:val="26"/>
          <w:szCs w:val="26"/>
        </w:rPr>
      </w:pPr>
      <w:r w:rsidRPr="0089144A">
        <w:rPr>
          <w:color w:val="000000" w:themeColor="text1"/>
          <w:sz w:val="26"/>
          <w:szCs w:val="26"/>
        </w:rPr>
        <w:t xml:space="preserve">3) </w:t>
      </w:r>
      <w:r w:rsidR="00435C79" w:rsidRPr="00435C79">
        <w:rPr>
          <w:sz w:val="26"/>
          <w:szCs w:val="26"/>
        </w:rPr>
        <w:t xml:space="preserve">Публичные слушания являются одной из форм участия населения в осуществлении местного самоуправления. В соответствии с законодательством, жители заблаговременно информируются о проведении публичных слушаний через публикацию в газете «Восход» и официальный сайт Совета.  Советом </w:t>
      </w:r>
      <w:r w:rsidR="00435C79">
        <w:rPr>
          <w:sz w:val="26"/>
          <w:szCs w:val="26"/>
        </w:rPr>
        <w:t xml:space="preserve">Сельского </w:t>
      </w:r>
      <w:proofErr w:type="gramStart"/>
      <w:r w:rsidR="00435C79">
        <w:rPr>
          <w:sz w:val="26"/>
          <w:szCs w:val="26"/>
        </w:rPr>
        <w:t xml:space="preserve">поселения </w:t>
      </w:r>
      <w:r w:rsidR="00435C79" w:rsidRPr="00435C79">
        <w:rPr>
          <w:sz w:val="26"/>
          <w:szCs w:val="26"/>
        </w:rPr>
        <w:t xml:space="preserve"> </w:t>
      </w:r>
      <w:r w:rsidR="00435C79">
        <w:rPr>
          <w:sz w:val="26"/>
          <w:szCs w:val="26"/>
        </w:rPr>
        <w:t>за</w:t>
      </w:r>
      <w:proofErr w:type="gramEnd"/>
      <w:r w:rsidR="00435C79">
        <w:rPr>
          <w:sz w:val="26"/>
          <w:szCs w:val="26"/>
        </w:rPr>
        <w:t xml:space="preserve"> отчетный период </w:t>
      </w:r>
      <w:r w:rsidR="00435C79" w:rsidRPr="00435C79">
        <w:rPr>
          <w:sz w:val="26"/>
          <w:szCs w:val="26"/>
        </w:rPr>
        <w:t xml:space="preserve"> были проведены </w:t>
      </w:r>
      <w:r w:rsidR="00071A4B">
        <w:rPr>
          <w:sz w:val="26"/>
          <w:szCs w:val="26"/>
        </w:rPr>
        <w:t>6</w:t>
      </w:r>
      <w:r w:rsidR="00435C79" w:rsidRPr="00435C79">
        <w:rPr>
          <w:sz w:val="26"/>
          <w:szCs w:val="26"/>
        </w:rPr>
        <w:t xml:space="preserve"> заседани</w:t>
      </w:r>
      <w:r w:rsidR="00071A4B">
        <w:rPr>
          <w:sz w:val="26"/>
          <w:szCs w:val="26"/>
        </w:rPr>
        <w:t>й</w:t>
      </w:r>
      <w:r w:rsidR="00435C79" w:rsidRPr="00435C79">
        <w:rPr>
          <w:sz w:val="26"/>
          <w:szCs w:val="26"/>
        </w:rPr>
        <w:t xml:space="preserve"> публичных слушаний. На публичные слушания выносились вопросы</w:t>
      </w:r>
      <w:r w:rsidR="00071A4B">
        <w:rPr>
          <w:sz w:val="26"/>
          <w:szCs w:val="26"/>
        </w:rPr>
        <w:t xml:space="preserve"> следующие вопросы: </w:t>
      </w:r>
    </w:p>
    <w:p w14:paraId="0F6F5D48" w14:textId="5193B6A3" w:rsidR="00071A4B" w:rsidRDefault="0063490E" w:rsidP="000A4ACF">
      <w:pPr>
        <w:ind w:firstLine="709"/>
        <w:jc w:val="both"/>
        <w:rPr>
          <w:rStyle w:val="3"/>
          <w:b/>
          <w:bCs/>
          <w:color w:val="000000"/>
          <w:kern w:val="2"/>
          <w:sz w:val="26"/>
          <w:szCs w:val="26"/>
        </w:rPr>
      </w:pPr>
      <w:r>
        <w:rPr>
          <w:sz w:val="26"/>
          <w:szCs w:val="26"/>
        </w:rPr>
        <w:t>-</w:t>
      </w:r>
      <w:r w:rsidR="00071A4B">
        <w:rPr>
          <w:sz w:val="26"/>
          <w:szCs w:val="26"/>
        </w:rPr>
        <w:t xml:space="preserve"> </w:t>
      </w:r>
      <w:r w:rsidR="00071A4B" w:rsidRPr="00071A4B">
        <w:rPr>
          <w:b/>
          <w:bCs/>
          <w:sz w:val="26"/>
          <w:szCs w:val="26"/>
        </w:rPr>
        <w:t>П</w:t>
      </w:r>
      <w:r w:rsidR="00071A4B">
        <w:rPr>
          <w:b/>
          <w:bCs/>
          <w:sz w:val="26"/>
          <w:szCs w:val="26"/>
        </w:rPr>
        <w:t xml:space="preserve">о рассмотрению </w:t>
      </w:r>
      <w:r w:rsidR="00071A4B">
        <w:rPr>
          <w:rStyle w:val="3"/>
          <w:b/>
          <w:bCs/>
          <w:color w:val="000000"/>
          <w:kern w:val="2"/>
          <w:sz w:val="26"/>
          <w:szCs w:val="26"/>
          <w:highlight w:val="white"/>
        </w:rPr>
        <w:t>документации по планировке территории</w:t>
      </w:r>
      <w:r w:rsidR="00071A4B">
        <w:rPr>
          <w:rStyle w:val="3"/>
          <w:color w:val="000000"/>
          <w:kern w:val="2"/>
          <w:sz w:val="26"/>
          <w:szCs w:val="26"/>
          <w:highlight w:val="white"/>
        </w:rPr>
        <w:t xml:space="preserve"> </w:t>
      </w:r>
      <w:r w:rsidR="00071A4B">
        <w:rPr>
          <w:rStyle w:val="3"/>
          <w:b/>
          <w:bCs/>
          <w:color w:val="000000"/>
          <w:kern w:val="2"/>
          <w:sz w:val="26"/>
          <w:szCs w:val="26"/>
          <w:highlight w:val="white"/>
        </w:rPr>
        <w:t>«Правила землепользования и застройки сельского поселения</w:t>
      </w:r>
      <w:r w:rsidR="00071A4B">
        <w:rPr>
          <w:rStyle w:val="3"/>
          <w:b/>
          <w:bCs/>
          <w:color w:val="000000"/>
          <w:kern w:val="2"/>
          <w:sz w:val="26"/>
          <w:szCs w:val="26"/>
        </w:rPr>
        <w:t>.</w:t>
      </w:r>
    </w:p>
    <w:p w14:paraId="6E1A8E63" w14:textId="1D2A65C3" w:rsidR="00435C79" w:rsidRDefault="0063490E" w:rsidP="000A4ACF">
      <w:pPr>
        <w:ind w:firstLine="709"/>
        <w:jc w:val="both"/>
        <w:rPr>
          <w:b/>
          <w:bCs/>
          <w:sz w:val="26"/>
          <w:szCs w:val="26"/>
        </w:rPr>
      </w:pPr>
      <w:r>
        <w:rPr>
          <w:rStyle w:val="3"/>
          <w:b/>
          <w:bCs/>
          <w:color w:val="000000"/>
          <w:kern w:val="2"/>
          <w:sz w:val="26"/>
          <w:szCs w:val="26"/>
        </w:rPr>
        <w:t xml:space="preserve">- </w:t>
      </w:r>
      <w:r w:rsidR="00071A4B">
        <w:rPr>
          <w:b/>
          <w:bCs/>
          <w:sz w:val="26"/>
          <w:szCs w:val="26"/>
        </w:rPr>
        <w:t>О</w:t>
      </w:r>
      <w:r w:rsidR="00071A4B" w:rsidRPr="00071A4B">
        <w:rPr>
          <w:b/>
          <w:bCs/>
          <w:sz w:val="26"/>
          <w:szCs w:val="26"/>
        </w:rPr>
        <w:t xml:space="preserve"> проведении общественного обсуждения по проекту «Внесение изменений в Генеральный план сельского поселения</w:t>
      </w:r>
      <w:r w:rsidR="00071A4B">
        <w:rPr>
          <w:b/>
          <w:bCs/>
          <w:sz w:val="26"/>
          <w:szCs w:val="26"/>
        </w:rPr>
        <w:t>.</w:t>
      </w:r>
    </w:p>
    <w:p w14:paraId="702FAEF0" w14:textId="41B16D07" w:rsidR="00517586" w:rsidRDefault="0063490E" w:rsidP="000A4ACF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071A4B" w:rsidRPr="00071A4B">
        <w:t xml:space="preserve"> </w:t>
      </w:r>
      <w:r w:rsidR="00071A4B" w:rsidRPr="00071A4B">
        <w:rPr>
          <w:b/>
          <w:bCs/>
        </w:rPr>
        <w:t>П</w:t>
      </w:r>
      <w:r w:rsidR="00071A4B" w:rsidRPr="00071A4B">
        <w:rPr>
          <w:b/>
          <w:bCs/>
          <w:sz w:val="26"/>
          <w:szCs w:val="26"/>
        </w:rPr>
        <w:t>о рассмотрению проекта решения о внесении изменений в Устав сельского поселения</w:t>
      </w:r>
      <w:r w:rsidR="00517586">
        <w:rPr>
          <w:b/>
          <w:bCs/>
          <w:sz w:val="26"/>
          <w:szCs w:val="26"/>
        </w:rPr>
        <w:t>.</w:t>
      </w:r>
    </w:p>
    <w:p w14:paraId="2056A45E" w14:textId="62FFB0B0" w:rsidR="00071A4B" w:rsidRDefault="0063490E" w:rsidP="000A4ACF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517586">
        <w:rPr>
          <w:b/>
          <w:bCs/>
          <w:sz w:val="26"/>
          <w:szCs w:val="26"/>
        </w:rPr>
        <w:t xml:space="preserve"> </w:t>
      </w:r>
      <w:r w:rsidR="00C31EC5">
        <w:rPr>
          <w:b/>
          <w:bCs/>
          <w:sz w:val="26"/>
          <w:szCs w:val="26"/>
        </w:rPr>
        <w:t xml:space="preserve"> </w:t>
      </w:r>
      <w:r w:rsidR="00517586">
        <w:rPr>
          <w:b/>
          <w:bCs/>
          <w:sz w:val="26"/>
          <w:szCs w:val="26"/>
        </w:rPr>
        <w:t>О</w:t>
      </w:r>
      <w:r w:rsidR="00517586" w:rsidRPr="00517586">
        <w:rPr>
          <w:b/>
          <w:bCs/>
          <w:sz w:val="26"/>
          <w:szCs w:val="26"/>
        </w:rPr>
        <w:t xml:space="preserve">б исполнении бюджета </w:t>
      </w:r>
      <w:r w:rsidR="00C31EC5">
        <w:rPr>
          <w:b/>
          <w:bCs/>
          <w:sz w:val="26"/>
          <w:szCs w:val="26"/>
        </w:rPr>
        <w:t>и др.</w:t>
      </w:r>
    </w:p>
    <w:p w14:paraId="7C0FF62C" w14:textId="71A09402" w:rsidR="0063490E" w:rsidRPr="0063490E" w:rsidRDefault="000A4ACF" w:rsidP="0063490E">
      <w:pPr>
        <w:ind w:firstLine="709"/>
        <w:jc w:val="both"/>
        <w:rPr>
          <w:sz w:val="26"/>
          <w:szCs w:val="26"/>
        </w:rPr>
      </w:pPr>
      <w:r w:rsidRPr="00B70A20">
        <w:rPr>
          <w:sz w:val="26"/>
          <w:szCs w:val="26"/>
        </w:rPr>
        <w:t>4</w:t>
      </w:r>
      <w:r w:rsidR="009147DE">
        <w:rPr>
          <w:sz w:val="26"/>
          <w:szCs w:val="26"/>
        </w:rPr>
        <w:t>, 5)</w:t>
      </w:r>
      <w:r w:rsidR="0063490E">
        <w:rPr>
          <w:sz w:val="26"/>
          <w:szCs w:val="26"/>
        </w:rPr>
        <w:t xml:space="preserve">. </w:t>
      </w:r>
      <w:r w:rsidR="0063490E" w:rsidRPr="0063490E">
        <w:rPr>
          <w:sz w:val="26"/>
          <w:szCs w:val="26"/>
        </w:rPr>
        <w:t>Деятельность Совета, в первую очередь, ориентирована на защиту законных прав и интересов граждан, поэтому неизменно большая роль в повседневной работе Совета должна отводиться работе с обращениями граждан.</w:t>
      </w:r>
    </w:p>
    <w:p w14:paraId="1C4C350D" w14:textId="4C12D9D6" w:rsidR="0063490E" w:rsidRDefault="0063490E" w:rsidP="0063490E">
      <w:pPr>
        <w:ind w:firstLine="709"/>
        <w:jc w:val="both"/>
        <w:rPr>
          <w:sz w:val="26"/>
          <w:szCs w:val="26"/>
        </w:rPr>
      </w:pPr>
      <w:r w:rsidRPr="0063490E">
        <w:rPr>
          <w:sz w:val="26"/>
          <w:szCs w:val="26"/>
        </w:rPr>
        <w:t>График приема граждан размещен: на официальном сайте сельского поселения и на информационном стенде Совета</w:t>
      </w:r>
      <w:r w:rsidR="00D95AC0">
        <w:rPr>
          <w:sz w:val="26"/>
          <w:szCs w:val="26"/>
        </w:rPr>
        <w:t>.</w:t>
      </w:r>
    </w:p>
    <w:p w14:paraId="0A3BCB3A" w14:textId="171AA231" w:rsidR="00D95AC0" w:rsidRDefault="00D95AC0" w:rsidP="006349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</w:t>
      </w:r>
      <w:r w:rsidRPr="00D95AC0">
        <w:rPr>
          <w:sz w:val="26"/>
          <w:szCs w:val="26"/>
        </w:rPr>
        <w:t xml:space="preserve"> депутатами Совета на личном приеме принято </w:t>
      </w:r>
      <w:r>
        <w:rPr>
          <w:sz w:val="26"/>
          <w:szCs w:val="26"/>
        </w:rPr>
        <w:t>65</w:t>
      </w:r>
      <w:r w:rsidRPr="00D95AC0">
        <w:rPr>
          <w:sz w:val="26"/>
          <w:szCs w:val="26"/>
        </w:rPr>
        <w:t xml:space="preserve"> граждан, рассмотрено </w:t>
      </w:r>
      <w:r>
        <w:rPr>
          <w:sz w:val="26"/>
          <w:szCs w:val="26"/>
        </w:rPr>
        <w:t>110</w:t>
      </w:r>
      <w:r w:rsidRPr="00D95AC0">
        <w:rPr>
          <w:sz w:val="26"/>
          <w:szCs w:val="26"/>
        </w:rPr>
        <w:t xml:space="preserve"> обращений. По всем поступившим обращениям даны ответы и разъяснения.</w:t>
      </w:r>
      <w:r w:rsidR="00AA75B9" w:rsidRPr="00AA75B9">
        <w:t xml:space="preserve"> </w:t>
      </w:r>
      <w:r w:rsidR="00AA75B9" w:rsidRPr="00AA75B9">
        <w:rPr>
          <w:sz w:val="26"/>
          <w:szCs w:val="26"/>
        </w:rPr>
        <w:t xml:space="preserve">Формы работы с обращениями граждан в Совете разнообразны: от личных приемов, устных и письменных ответов на письма, заявления и жалобы до встреч в коллективах и по месту жительства граждан. Председателем Совета еженедельно проводился прием граждан по личным вопросам, а </w:t>
      </w:r>
      <w:proofErr w:type="gramStart"/>
      <w:r w:rsidR="00AA75B9" w:rsidRPr="00AA75B9">
        <w:rPr>
          <w:sz w:val="26"/>
          <w:szCs w:val="26"/>
        </w:rPr>
        <w:t>также</w:t>
      </w:r>
      <w:r w:rsidR="0018126C">
        <w:rPr>
          <w:sz w:val="26"/>
          <w:szCs w:val="26"/>
        </w:rPr>
        <w:t xml:space="preserve"> </w:t>
      </w:r>
      <w:r w:rsidR="00AA75B9" w:rsidRPr="00AA75B9">
        <w:rPr>
          <w:sz w:val="26"/>
          <w:szCs w:val="26"/>
        </w:rPr>
        <w:t xml:space="preserve"> проводились</w:t>
      </w:r>
      <w:proofErr w:type="gramEnd"/>
      <w:r w:rsidR="00AA75B9" w:rsidRPr="00AA75B9">
        <w:rPr>
          <w:sz w:val="26"/>
          <w:szCs w:val="26"/>
        </w:rPr>
        <w:t xml:space="preserve"> встречи с населением.</w:t>
      </w:r>
    </w:p>
    <w:p w14:paraId="72816637" w14:textId="571E4A65" w:rsidR="000A4ACF" w:rsidRPr="00B70A20" w:rsidRDefault="000A4ACF" w:rsidP="000A4ACF">
      <w:pPr>
        <w:pStyle w:val="a3"/>
        <w:spacing w:line="240" w:lineRule="auto"/>
        <w:rPr>
          <w:sz w:val="26"/>
          <w:szCs w:val="26"/>
        </w:rPr>
      </w:pPr>
      <w:r w:rsidRPr="00B70A20">
        <w:rPr>
          <w:sz w:val="26"/>
          <w:szCs w:val="26"/>
        </w:rPr>
        <w:t xml:space="preserve">6) </w:t>
      </w:r>
      <w:r w:rsidR="00747789">
        <w:rPr>
          <w:sz w:val="26"/>
          <w:szCs w:val="26"/>
        </w:rPr>
        <w:t>Совет сельского поселения взаимодействует с</w:t>
      </w:r>
      <w:r w:rsidRPr="00B70A20">
        <w:rPr>
          <w:sz w:val="26"/>
          <w:szCs w:val="26"/>
        </w:rPr>
        <w:t xml:space="preserve"> представительными органами муниципальн</w:t>
      </w:r>
      <w:r w:rsidR="00747789">
        <w:rPr>
          <w:sz w:val="26"/>
          <w:szCs w:val="26"/>
        </w:rPr>
        <w:t>ого</w:t>
      </w:r>
      <w:r w:rsidRPr="00B70A20">
        <w:rPr>
          <w:sz w:val="26"/>
          <w:szCs w:val="26"/>
        </w:rPr>
        <w:t xml:space="preserve"> </w:t>
      </w:r>
      <w:r w:rsidR="00747789">
        <w:rPr>
          <w:sz w:val="26"/>
          <w:szCs w:val="26"/>
        </w:rPr>
        <w:t>района</w:t>
      </w:r>
      <w:r w:rsidRPr="00B70A20">
        <w:rPr>
          <w:sz w:val="26"/>
          <w:szCs w:val="26"/>
        </w:rPr>
        <w:t xml:space="preserve">, в том числе с Советом муниципального района </w:t>
      </w:r>
      <w:r>
        <w:rPr>
          <w:sz w:val="26"/>
          <w:szCs w:val="26"/>
        </w:rPr>
        <w:t>Ишимбайский район</w:t>
      </w:r>
      <w:r w:rsidRPr="00B70A20">
        <w:rPr>
          <w:sz w:val="26"/>
          <w:szCs w:val="26"/>
        </w:rPr>
        <w:t xml:space="preserve"> Республики Башкортостан;</w:t>
      </w:r>
    </w:p>
    <w:p w14:paraId="4005564F" w14:textId="1F257BD3" w:rsidR="00C46152" w:rsidRDefault="000A4ACF" w:rsidP="00BE7A77">
      <w:pPr>
        <w:ind w:firstLine="708"/>
        <w:jc w:val="both"/>
        <w:rPr>
          <w:sz w:val="26"/>
          <w:szCs w:val="26"/>
        </w:rPr>
      </w:pPr>
      <w:r w:rsidRPr="00B70A20">
        <w:rPr>
          <w:sz w:val="26"/>
          <w:szCs w:val="26"/>
        </w:rPr>
        <w:lastRenderedPageBreak/>
        <w:t xml:space="preserve">7) </w:t>
      </w:r>
      <w:r w:rsidR="00BE7A77">
        <w:rPr>
          <w:sz w:val="26"/>
          <w:szCs w:val="26"/>
        </w:rPr>
        <w:t xml:space="preserve"> </w:t>
      </w:r>
      <w:r w:rsidR="00C46152">
        <w:rPr>
          <w:sz w:val="26"/>
          <w:szCs w:val="26"/>
        </w:rPr>
        <w:t xml:space="preserve">Участвовали </w:t>
      </w:r>
      <w:r w:rsidR="00E40C53">
        <w:rPr>
          <w:sz w:val="26"/>
          <w:szCs w:val="26"/>
        </w:rPr>
        <w:t>в проекте «Реальные дела» в 2015 году  огородили кладбище в с.Верхотор, в 2016 году</w:t>
      </w:r>
      <w:r w:rsidR="00235569">
        <w:rPr>
          <w:sz w:val="26"/>
          <w:szCs w:val="26"/>
        </w:rPr>
        <w:t xml:space="preserve"> – заменили крышу в школе, в 2017 году – заменили окна.</w:t>
      </w:r>
    </w:p>
    <w:p w14:paraId="7C0BFF67" w14:textId="275688C2" w:rsidR="00235569" w:rsidRDefault="00235569" w:rsidP="00BE7A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по программе Минздрава построили первый в </w:t>
      </w:r>
      <w:proofErr w:type="spellStart"/>
      <w:r>
        <w:rPr>
          <w:sz w:val="26"/>
          <w:szCs w:val="26"/>
        </w:rPr>
        <w:t>Ишимбайском</w:t>
      </w:r>
      <w:proofErr w:type="spellEnd"/>
      <w:r>
        <w:rPr>
          <w:sz w:val="26"/>
          <w:szCs w:val="26"/>
        </w:rPr>
        <w:t xml:space="preserve"> районе модульный ФАП.</w:t>
      </w:r>
    </w:p>
    <w:p w14:paraId="693B3853" w14:textId="6559C5C7" w:rsidR="000A4ACF" w:rsidRDefault="00BE7A77" w:rsidP="00BE7A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Ежегодно участвовали в конкурсе ППМИ , в 2016 – 2017 году провели модернизацию уличного освещения , в 2018 году – провели ремонт СДК, 2019 году – отсыпка дорог,  в 2021 году благоустройство территории памятника участникам ВОВ, за счет республиканского бюджета построили памятник, 2022 году покупка трактора, 2023 год покупка сельхозинвентаря.</w:t>
      </w:r>
    </w:p>
    <w:p w14:paraId="37C1CAD4" w14:textId="2FC0AFA5" w:rsidR="00BE7A77" w:rsidRDefault="00BE7A77" w:rsidP="00BE7A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участвовали в конкурсе «Комплексное развитие сельских </w:t>
      </w:r>
      <w:proofErr w:type="gramStart"/>
      <w:r>
        <w:rPr>
          <w:sz w:val="26"/>
          <w:szCs w:val="26"/>
        </w:rPr>
        <w:t>территории ,</w:t>
      </w:r>
      <w:proofErr w:type="gramEnd"/>
      <w:r>
        <w:rPr>
          <w:sz w:val="26"/>
          <w:szCs w:val="26"/>
        </w:rPr>
        <w:t xml:space="preserve"> построили спортивную площадку.</w:t>
      </w:r>
    </w:p>
    <w:p w14:paraId="0E1F23DD" w14:textId="7B241D3C" w:rsidR="000F1984" w:rsidRDefault="000F1984" w:rsidP="00BE7A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в рамках реализации Федеральной программы» Современная школа» национального проекта «Образование» открыты два класса «Точка роста».</w:t>
      </w:r>
    </w:p>
    <w:p w14:paraId="2E5D2539" w14:textId="39764181" w:rsidR="00BE7A77" w:rsidRDefault="00BE7A77" w:rsidP="00BE7A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30 декабря 2020 года получили статус исторического поселения.</w:t>
      </w:r>
    </w:p>
    <w:p w14:paraId="0E1E669C" w14:textId="5A2EA533" w:rsidR="00BE7A77" w:rsidRDefault="00BE7A77" w:rsidP="00BE7A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2021, 2022, 2023 году участвовали во всеро</w:t>
      </w:r>
      <w:r w:rsidR="00D82FCF">
        <w:rPr>
          <w:sz w:val="26"/>
          <w:szCs w:val="26"/>
        </w:rPr>
        <w:t>с</w:t>
      </w:r>
      <w:r>
        <w:rPr>
          <w:sz w:val="26"/>
          <w:szCs w:val="26"/>
        </w:rPr>
        <w:t xml:space="preserve">сийском конкурсе </w:t>
      </w:r>
      <w:r w:rsidR="00C46152">
        <w:rPr>
          <w:sz w:val="26"/>
          <w:szCs w:val="26"/>
        </w:rPr>
        <w:t>лучших проектов создания комфортной городской среды – где стали победителями.</w:t>
      </w:r>
    </w:p>
    <w:p w14:paraId="4A8478E2" w14:textId="77777777" w:rsidR="0018126C" w:rsidRPr="00B70A20" w:rsidRDefault="0018126C" w:rsidP="00BE7A77">
      <w:pPr>
        <w:ind w:firstLine="708"/>
        <w:jc w:val="both"/>
        <w:rPr>
          <w:sz w:val="26"/>
          <w:szCs w:val="26"/>
        </w:rPr>
      </w:pPr>
    </w:p>
    <w:p w14:paraId="495A5239" w14:textId="77777777" w:rsidR="00101310" w:rsidRDefault="00101310"/>
    <w:sectPr w:rsidR="0010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322"/>
    <w:multiLevelType w:val="hybridMultilevel"/>
    <w:tmpl w:val="788CFD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10"/>
    <w:rsid w:val="000464B4"/>
    <w:rsid w:val="00071A4B"/>
    <w:rsid w:val="000A4ACF"/>
    <w:rsid w:val="000F1984"/>
    <w:rsid w:val="00101310"/>
    <w:rsid w:val="0018126C"/>
    <w:rsid w:val="001E1D30"/>
    <w:rsid w:val="00201D2F"/>
    <w:rsid w:val="002249F9"/>
    <w:rsid w:val="00235569"/>
    <w:rsid w:val="0027387F"/>
    <w:rsid w:val="00435C79"/>
    <w:rsid w:val="00517586"/>
    <w:rsid w:val="005E4EF4"/>
    <w:rsid w:val="0063490E"/>
    <w:rsid w:val="00747789"/>
    <w:rsid w:val="00792BC2"/>
    <w:rsid w:val="0081514C"/>
    <w:rsid w:val="009147DE"/>
    <w:rsid w:val="00AA75B9"/>
    <w:rsid w:val="00BE7A77"/>
    <w:rsid w:val="00C31EC5"/>
    <w:rsid w:val="00C46152"/>
    <w:rsid w:val="00D040F9"/>
    <w:rsid w:val="00D82FCF"/>
    <w:rsid w:val="00D84997"/>
    <w:rsid w:val="00D95AC0"/>
    <w:rsid w:val="00E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AC8A"/>
  <w15:chartTrackingRefBased/>
  <w15:docId w15:val="{CD64D884-D83D-482A-BAF9-AD186BF6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A4AC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A4A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1514C"/>
    <w:pPr>
      <w:ind w:left="720"/>
      <w:contextualSpacing/>
    </w:pPr>
  </w:style>
  <w:style w:type="character" w:customStyle="1" w:styleId="3">
    <w:name w:val="Основной шрифт абзаца3"/>
    <w:rsid w:val="0007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2023-09-21T12:12:00Z</cp:lastPrinted>
  <dcterms:created xsi:type="dcterms:W3CDTF">2023-09-13T12:37:00Z</dcterms:created>
  <dcterms:modified xsi:type="dcterms:W3CDTF">2023-09-21T12:13:00Z</dcterms:modified>
</cp:coreProperties>
</file>