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182424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182424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</w:t>
      </w:r>
      <w:r w:rsidR="00F16571">
        <w:rPr>
          <w:b/>
          <w:bCs/>
          <w:sz w:val="28"/>
          <w:szCs w:val="28"/>
        </w:rPr>
        <w:t>/1</w:t>
      </w:r>
      <w:r w:rsidR="006C54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26571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B26571">
        <w:rPr>
          <w:sz w:val="28"/>
          <w:szCs w:val="28"/>
        </w:rPr>
        <w:t xml:space="preserve">                                        </w:t>
      </w:r>
    </w:p>
    <w:p w:rsidR="00B26571" w:rsidRPr="00B26571" w:rsidRDefault="00B26571" w:rsidP="00B26571">
      <w:pPr>
        <w:pStyle w:val="3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утверждении решения  Постоянной комиссии  </w:t>
      </w:r>
      <w:r w:rsidR="006C54DD" w:rsidRPr="006C54DD">
        <w:rPr>
          <w:b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B26571">
        <w:rPr>
          <w:b/>
          <w:sz w:val="28"/>
          <w:szCs w:val="28"/>
        </w:rPr>
        <w:t xml:space="preserve"> Совета сельского поселения </w:t>
      </w:r>
      <w:r>
        <w:rPr>
          <w:b/>
          <w:sz w:val="28"/>
          <w:szCs w:val="28"/>
        </w:rPr>
        <w:t>Верхоторский</w:t>
      </w:r>
      <w:r w:rsidRPr="00B26571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Ишимбайский</w:t>
      </w:r>
      <w:r w:rsidRPr="00B26571">
        <w:rPr>
          <w:b/>
          <w:sz w:val="28"/>
          <w:szCs w:val="28"/>
        </w:rPr>
        <w:t xml:space="preserve"> район Республики Башкортостан </w:t>
      </w:r>
    </w:p>
    <w:p w:rsidR="00B26571" w:rsidRPr="00B26571" w:rsidRDefault="00B26571" w:rsidP="00B26571">
      <w:pPr>
        <w:pStyle w:val="3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pStyle w:val="3"/>
        <w:ind w:firstLine="425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В соответствии со статьей 17 Регламента 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решил:</w:t>
      </w:r>
    </w:p>
    <w:p w:rsidR="00B26571" w:rsidRPr="00B26571" w:rsidRDefault="00B26571" w:rsidP="00B26571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утвердить решение Постоянной комиссии </w:t>
      </w:r>
      <w:r w:rsidR="006C54DD" w:rsidRPr="006C54DD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B26571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 w:rsidR="00A130F7" w:rsidRPr="00A130F7">
        <w:rPr>
          <w:sz w:val="28"/>
          <w:szCs w:val="28"/>
        </w:rPr>
        <w:t>Куликова Владимира Николаевича</w:t>
      </w:r>
      <w:r w:rsidRPr="00B26571">
        <w:rPr>
          <w:i/>
          <w:sz w:val="28"/>
          <w:szCs w:val="28"/>
        </w:rPr>
        <w:t xml:space="preserve"> </w:t>
      </w:r>
      <w:r w:rsidRPr="00B26571">
        <w:rPr>
          <w:sz w:val="28"/>
          <w:szCs w:val="28"/>
        </w:rPr>
        <w:t xml:space="preserve">– депутата от избирательного округа № </w:t>
      </w:r>
      <w:r w:rsidR="00A130F7">
        <w:rPr>
          <w:sz w:val="28"/>
          <w:szCs w:val="28"/>
        </w:rPr>
        <w:t>1</w:t>
      </w:r>
      <w:r w:rsidRPr="00B26571">
        <w:rPr>
          <w:sz w:val="28"/>
          <w:szCs w:val="28"/>
        </w:rPr>
        <w:t>.</w:t>
      </w:r>
    </w:p>
    <w:p w:rsidR="00B26571" w:rsidRPr="00B26571" w:rsidRDefault="00B26571" w:rsidP="00B26571">
      <w:pPr>
        <w:pStyle w:val="3"/>
        <w:spacing w:line="360" w:lineRule="auto"/>
        <w:jc w:val="both"/>
        <w:rPr>
          <w:sz w:val="28"/>
          <w:szCs w:val="28"/>
        </w:rPr>
      </w:pPr>
    </w:p>
    <w:p w:rsidR="009E7AB0" w:rsidRPr="00B26571" w:rsidRDefault="00CB3587" w:rsidP="00B33A3C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3244D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82424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310D5"/>
    <w:rsid w:val="00661ADB"/>
    <w:rsid w:val="006977C8"/>
    <w:rsid w:val="006A63EA"/>
    <w:rsid w:val="006C54DD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130F7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589"/>
    <w:rsid w:val="00AF6B8C"/>
    <w:rsid w:val="00B105A7"/>
    <w:rsid w:val="00B1318F"/>
    <w:rsid w:val="00B26571"/>
    <w:rsid w:val="00B33A3C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16571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EB3C-41BF-4162-ADE6-B7949C3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1</cp:lastModifiedBy>
  <cp:revision>3</cp:revision>
  <cp:lastPrinted>2015-09-30T10:46:00Z</cp:lastPrinted>
  <dcterms:created xsi:type="dcterms:W3CDTF">2015-09-24T11:37:00Z</dcterms:created>
  <dcterms:modified xsi:type="dcterms:W3CDTF">2015-09-30T10:46:00Z</dcterms:modified>
</cp:coreProperties>
</file>