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/>
      </w:tblPr>
      <w:tblGrid>
        <w:gridCol w:w="4436"/>
        <w:gridCol w:w="1866"/>
        <w:gridCol w:w="3866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A47984" w:rsidRDefault="0061171F" w:rsidP="00A47984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="00A4798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61171F" w:rsidRPr="00A47984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984">
              <w:rPr>
                <w:rFonts w:ascii="Times New Roman" w:hAnsi="Times New Roman"/>
                <w:b/>
                <w:sz w:val="20"/>
                <w:szCs w:val="20"/>
              </w:rPr>
              <w:t xml:space="preserve">Ленин </w:t>
            </w:r>
            <w:proofErr w:type="spellStart"/>
            <w:r w:rsidRPr="00A47984"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 w:rsidRPr="00A47984">
              <w:rPr>
                <w:rFonts w:ascii="Times New Roman" w:hAnsi="Times New Roman"/>
                <w:b/>
                <w:sz w:val="20"/>
                <w:szCs w:val="20"/>
              </w:rPr>
              <w:t xml:space="preserve">, 31, Верхотор </w:t>
            </w:r>
            <w:proofErr w:type="spellStart"/>
            <w:r w:rsidRPr="00A47984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A4798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47984">
              <w:rPr>
                <w:rFonts w:ascii="Times New Roman" w:hAnsi="Times New Roman"/>
                <w:b/>
                <w:sz w:val="20"/>
                <w:szCs w:val="20"/>
              </w:rPr>
              <w:t>Ишембай</w:t>
            </w:r>
            <w:proofErr w:type="spellEnd"/>
            <w:r w:rsidRPr="00A47984">
              <w:rPr>
                <w:rFonts w:ascii="Times New Roman" w:hAnsi="Times New Roman"/>
                <w:b/>
                <w:sz w:val="20"/>
                <w:szCs w:val="20"/>
              </w:rPr>
              <w:t xml:space="preserve"> районы</w:t>
            </w:r>
            <w:proofErr w:type="gramStart"/>
            <w:r w:rsidRPr="00A47984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="00A479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7984">
              <w:rPr>
                <w:rFonts w:ascii="Times New Roman" w:hAnsi="Times New Roman"/>
                <w:b/>
                <w:sz w:val="20"/>
                <w:szCs w:val="20"/>
              </w:rPr>
              <w:t xml:space="preserve">Башкортостан РеспубликаҺы, 453228  </w:t>
            </w:r>
          </w:p>
          <w:p w:rsidR="0061171F" w:rsidRPr="00A47984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984">
              <w:rPr>
                <w:rFonts w:ascii="Times New Roman" w:hAnsi="Times New Roman"/>
                <w:b/>
                <w:sz w:val="20"/>
                <w:szCs w:val="20"/>
              </w:rPr>
              <w:t xml:space="preserve"> тел./факс 7-45-23</w:t>
            </w:r>
          </w:p>
          <w:p w:rsidR="0061171F" w:rsidRPr="007A02D1" w:rsidRDefault="00184477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1171F" w:rsidRPr="007A02D1" w:rsidRDefault="00184477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2.9pt;margin-top:1.5pt;width:413.25pt;height:18.5pt;z-index:251657728" stroked="f">
                  <v:textbox style="mso-next-textbox:#_x0000_s1027">
                    <w:txbxContent>
                      <w:p w:rsidR="0061171F" w:rsidRDefault="00A47984" w:rsidP="006117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</w:t>
                        </w:r>
                        <w:r w:rsidR="0061171F">
                          <w:rPr>
                            <w:b/>
                          </w:rPr>
                          <w:t>ОКПО – 04283686            ОГРН – 1020201773811             ИНН -  0226002257</w:t>
                        </w:r>
                      </w:p>
                      <w:p w:rsidR="0061171F" w:rsidRDefault="0061171F" w:rsidP="0061171F">
                        <w:pPr>
                          <w:rPr>
                            <w:b/>
                          </w:rPr>
                        </w:pPr>
                      </w:p>
                      <w:p w:rsidR="0061171F" w:rsidRDefault="0061171F" w:rsidP="0061171F">
                        <w:pPr>
                          <w:rPr>
                            <w:b/>
                          </w:rPr>
                        </w:pPr>
                      </w:p>
                      <w:p w:rsidR="0061171F" w:rsidRDefault="0061171F" w:rsidP="0061171F"/>
                      <w:p w:rsidR="0061171F" w:rsidRDefault="0061171F" w:rsidP="0061171F"/>
                      <w:p w:rsidR="0061171F" w:rsidRDefault="0061171F" w:rsidP="0061171F">
                        <w:r>
                          <w:t>ОГРН – 1020201773811</w:t>
                        </w:r>
                      </w:p>
                      <w:p w:rsidR="0061171F" w:rsidRDefault="0061171F" w:rsidP="0061171F"/>
                    </w:txbxContent>
                  </v:textbox>
                </v:shape>
              </w:pic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31223B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028700" cy="145732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A47984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47984">
              <w:rPr>
                <w:rFonts w:ascii="Times New Roman" w:hAnsi="Times New Roman"/>
                <w:b/>
                <w:sz w:val="18"/>
              </w:rPr>
              <w:t>ул</w:t>
            </w:r>
            <w:proofErr w:type="gramStart"/>
            <w:r w:rsidRPr="00A47984">
              <w:rPr>
                <w:rFonts w:ascii="Times New Roman" w:hAnsi="Times New Roman"/>
                <w:b/>
                <w:sz w:val="18"/>
              </w:rPr>
              <w:t>.Л</w:t>
            </w:r>
            <w:proofErr w:type="gramEnd"/>
            <w:r w:rsidRPr="00A47984">
              <w:rPr>
                <w:rFonts w:ascii="Times New Roman" w:hAnsi="Times New Roman"/>
                <w:b/>
                <w:sz w:val="18"/>
              </w:rPr>
              <w:t>енина д.31,</w:t>
            </w:r>
            <w:r w:rsidR="00A47984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A47984">
              <w:rPr>
                <w:rFonts w:ascii="Times New Roman" w:hAnsi="Times New Roman"/>
                <w:b/>
                <w:sz w:val="18"/>
              </w:rPr>
              <w:t>с.Верхотор</w:t>
            </w:r>
            <w:proofErr w:type="spellEnd"/>
            <w:r w:rsidRPr="00A47984">
              <w:rPr>
                <w:rFonts w:ascii="Times New Roman" w:hAnsi="Times New Roman"/>
                <w:b/>
                <w:sz w:val="18"/>
              </w:rPr>
              <w:t>,</w:t>
            </w:r>
            <w:r w:rsidR="00A47984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A47984">
              <w:rPr>
                <w:rFonts w:ascii="Times New Roman" w:hAnsi="Times New Roman"/>
                <w:b/>
                <w:sz w:val="18"/>
              </w:rPr>
              <w:t>Ишимбайский район, Республика Башкортостан, 453228</w:t>
            </w:r>
          </w:p>
          <w:p w:rsidR="0061171F" w:rsidRPr="00A47984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47984">
              <w:rPr>
                <w:rFonts w:ascii="Times New Roman" w:hAnsi="Times New Roman"/>
                <w:b/>
                <w:sz w:val="18"/>
              </w:rPr>
              <w:t>тел./факс 7-45-23</w:t>
            </w:r>
          </w:p>
          <w:p w:rsidR="0061171F" w:rsidRPr="007A02D1" w:rsidRDefault="00184477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7984" w:rsidRPr="00A47984" w:rsidRDefault="00A47984" w:rsidP="00A47984">
      <w:pPr>
        <w:pStyle w:val="af"/>
        <w:spacing w:line="360" w:lineRule="auto"/>
        <w:rPr>
          <w:b/>
        </w:rPr>
      </w:pPr>
      <w:r>
        <w:t xml:space="preserve">         </w:t>
      </w:r>
      <w:r w:rsidRPr="00A47984">
        <w:rPr>
          <w:b/>
        </w:rPr>
        <w:t xml:space="preserve">К А </w:t>
      </w:r>
      <w:proofErr w:type="gramStart"/>
      <w:r w:rsidRPr="00A47984">
        <w:rPr>
          <w:b/>
        </w:rPr>
        <w:t>Р</w:t>
      </w:r>
      <w:proofErr w:type="gramEnd"/>
      <w:r w:rsidRPr="00A47984">
        <w:rPr>
          <w:b/>
        </w:rPr>
        <w:t xml:space="preserve"> А Р                                                           ПОСТАНОВЛЕНИЕ</w:t>
      </w:r>
    </w:p>
    <w:p w:rsidR="00CA5548" w:rsidRPr="00A47984" w:rsidRDefault="00A95500" w:rsidP="00CA5548">
      <w:pPr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28.01.</w:t>
      </w:r>
      <w:r w:rsidR="00CA5548" w:rsidRPr="00A47984">
        <w:rPr>
          <w:rFonts w:ascii="Times New Roman" w:hAnsi="Times New Roman"/>
          <w:b/>
          <w:sz w:val="28"/>
          <w:szCs w:val="28"/>
          <w:lang w:val="be-BY"/>
        </w:rPr>
        <w:t>201</w:t>
      </w:r>
      <w:r w:rsidR="00F166B3">
        <w:rPr>
          <w:rFonts w:ascii="Times New Roman" w:hAnsi="Times New Roman"/>
          <w:b/>
          <w:sz w:val="28"/>
          <w:szCs w:val="28"/>
          <w:lang w:val="be-BY"/>
        </w:rPr>
        <w:t>6</w:t>
      </w:r>
      <w:r w:rsidR="00CA5548" w:rsidRPr="00A47984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             </w:t>
      </w:r>
      <w:r w:rsidR="007475DD">
        <w:rPr>
          <w:rFonts w:ascii="Times New Roman" w:hAnsi="Times New Roman"/>
          <w:b/>
          <w:sz w:val="28"/>
          <w:szCs w:val="28"/>
          <w:lang w:val="be-BY"/>
        </w:rPr>
        <w:t xml:space="preserve">       </w:t>
      </w:r>
      <w:r w:rsidR="001629A3" w:rsidRPr="00A4798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</w:t>
      </w:r>
      <w:r w:rsidR="001629A3" w:rsidRPr="00A47984">
        <w:rPr>
          <w:rFonts w:ascii="Times New Roman" w:hAnsi="Times New Roman"/>
          <w:b/>
          <w:sz w:val="28"/>
          <w:szCs w:val="28"/>
          <w:lang w:val="be-BY"/>
        </w:rPr>
        <w:t xml:space="preserve">№ </w:t>
      </w:r>
      <w:r w:rsidR="007475D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21</w:t>
      </w:r>
    </w:p>
    <w:p w:rsidR="00A47984" w:rsidRPr="00A47984" w:rsidRDefault="001629A3" w:rsidP="00A47984">
      <w:pPr>
        <w:spacing w:after="0"/>
        <w:jc w:val="right"/>
        <w:rPr>
          <w:rFonts w:ascii="Times New Roman" w:hAnsi="Times New Roman"/>
          <w:b/>
          <w:sz w:val="24"/>
          <w:szCs w:val="24"/>
          <w:lang w:val="be-BY"/>
        </w:rPr>
      </w:pPr>
      <w:r w:rsidRPr="00A47984">
        <w:rPr>
          <w:rFonts w:ascii="Times New Roman" w:hAnsi="Times New Roman"/>
          <w:sz w:val="24"/>
          <w:szCs w:val="24"/>
          <w:lang w:val="be-BY"/>
        </w:rPr>
        <w:t xml:space="preserve">                       </w:t>
      </w:r>
    </w:p>
    <w:p w:rsidR="00A95500" w:rsidRPr="00A95500" w:rsidRDefault="00A95500" w:rsidP="00A95500">
      <w:pPr>
        <w:tabs>
          <w:tab w:val="left" w:pos="6466"/>
        </w:tabs>
        <w:jc w:val="center"/>
        <w:rPr>
          <w:rFonts w:ascii="Times New Roman" w:hAnsi="Times New Roman"/>
          <w:sz w:val="28"/>
          <w:szCs w:val="28"/>
        </w:rPr>
      </w:pPr>
      <w:r w:rsidRPr="00A95500">
        <w:rPr>
          <w:rFonts w:ascii="Times New Roman" w:hAnsi="Times New Roman"/>
          <w:sz w:val="28"/>
          <w:szCs w:val="28"/>
        </w:rPr>
        <w:t xml:space="preserve">Об отмене постановления № </w:t>
      </w:r>
      <w:r>
        <w:rPr>
          <w:rFonts w:ascii="Times New Roman" w:hAnsi="Times New Roman"/>
          <w:sz w:val="28"/>
          <w:szCs w:val="28"/>
        </w:rPr>
        <w:t>40</w:t>
      </w:r>
      <w:r w:rsidRPr="00A9550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Pr="00A95500">
        <w:rPr>
          <w:rFonts w:ascii="Times New Roman" w:hAnsi="Times New Roman"/>
          <w:sz w:val="28"/>
          <w:szCs w:val="28"/>
        </w:rPr>
        <w:t>.12.2015 г. и о формировании комиссии</w:t>
      </w:r>
    </w:p>
    <w:p w:rsidR="00A95500" w:rsidRPr="00A95500" w:rsidRDefault="00A95500" w:rsidP="00A95500">
      <w:pPr>
        <w:tabs>
          <w:tab w:val="left" w:pos="6466"/>
        </w:tabs>
        <w:rPr>
          <w:rFonts w:ascii="Times New Roman" w:hAnsi="Times New Roman"/>
          <w:sz w:val="28"/>
          <w:szCs w:val="28"/>
        </w:rPr>
      </w:pPr>
    </w:p>
    <w:p w:rsidR="00A95500" w:rsidRPr="00A95500" w:rsidRDefault="00A95500" w:rsidP="00CC7DB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500">
        <w:rPr>
          <w:rFonts w:ascii="Times New Roman" w:hAnsi="Times New Roman"/>
          <w:sz w:val="28"/>
          <w:szCs w:val="28"/>
        </w:rPr>
        <w:t>Руководствуясь Земельным кодексом Российской Федерации, Федеральным законом от 25.10.2001 №137-ФЗ «О введении в действие Земельного кодекса Российской Федерации», Законом Республики Башкортостан от 05.01.2004 №59-з «О регулировании земельных отношений в Республике Башкортостан»,</w:t>
      </w:r>
    </w:p>
    <w:p w:rsidR="00A95500" w:rsidRPr="00A95500" w:rsidRDefault="00A95500" w:rsidP="00A95500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A95500">
        <w:rPr>
          <w:rFonts w:ascii="Times New Roman" w:hAnsi="Times New Roman"/>
          <w:sz w:val="28"/>
          <w:szCs w:val="28"/>
        </w:rPr>
        <w:t>ПОСТАНОВЛЯЮ:</w:t>
      </w:r>
    </w:p>
    <w:p w:rsidR="00A95500" w:rsidRPr="00A95500" w:rsidRDefault="00A95500" w:rsidP="00A95500">
      <w:pPr>
        <w:tabs>
          <w:tab w:val="left" w:pos="6466"/>
        </w:tabs>
        <w:jc w:val="both"/>
        <w:rPr>
          <w:rFonts w:ascii="Times New Roman" w:hAnsi="Times New Roman"/>
          <w:sz w:val="28"/>
          <w:szCs w:val="28"/>
        </w:rPr>
      </w:pPr>
      <w:r w:rsidRPr="00A95500">
        <w:rPr>
          <w:rFonts w:ascii="Times New Roman" w:hAnsi="Times New Roman"/>
          <w:sz w:val="28"/>
          <w:szCs w:val="28"/>
        </w:rPr>
        <w:t xml:space="preserve">     1. Отменить постановление администрации сельского поселения </w:t>
      </w:r>
      <w:r w:rsidR="00CC7DBB">
        <w:rPr>
          <w:rFonts w:ascii="Times New Roman" w:hAnsi="Times New Roman"/>
          <w:sz w:val="28"/>
          <w:szCs w:val="28"/>
        </w:rPr>
        <w:t>Верхоторский</w:t>
      </w:r>
      <w:r w:rsidRPr="00A95500">
        <w:rPr>
          <w:rFonts w:ascii="Times New Roman" w:hAnsi="Times New Roman"/>
          <w:sz w:val="28"/>
          <w:szCs w:val="28"/>
        </w:rPr>
        <w:t xml:space="preserve"> сельсовет муниципального района Ишимбайский район Республики Башкортостан № </w:t>
      </w:r>
      <w:r>
        <w:rPr>
          <w:rFonts w:ascii="Times New Roman" w:hAnsi="Times New Roman"/>
          <w:sz w:val="28"/>
          <w:szCs w:val="28"/>
        </w:rPr>
        <w:t>40</w:t>
      </w:r>
      <w:r w:rsidRPr="00A9550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14.12.2015</w:t>
      </w:r>
      <w:r w:rsidRPr="00A95500">
        <w:rPr>
          <w:rFonts w:ascii="Times New Roman" w:hAnsi="Times New Roman"/>
          <w:sz w:val="28"/>
          <w:szCs w:val="28"/>
        </w:rPr>
        <w:t xml:space="preserve"> г. «О формировании комиссии», признать его недействующим и не подлежащим к применению.</w:t>
      </w:r>
    </w:p>
    <w:p w:rsidR="00A95500" w:rsidRPr="00A95500" w:rsidRDefault="00A95500" w:rsidP="00A95500">
      <w:pPr>
        <w:tabs>
          <w:tab w:val="left" w:pos="6466"/>
        </w:tabs>
        <w:jc w:val="both"/>
        <w:rPr>
          <w:rFonts w:ascii="Times New Roman" w:hAnsi="Times New Roman"/>
          <w:sz w:val="28"/>
          <w:szCs w:val="28"/>
        </w:rPr>
      </w:pPr>
      <w:r w:rsidRPr="00A95500">
        <w:rPr>
          <w:rFonts w:ascii="Times New Roman" w:hAnsi="Times New Roman"/>
          <w:sz w:val="28"/>
          <w:szCs w:val="28"/>
        </w:rPr>
        <w:t xml:space="preserve">     2. Создать постоянно-действующую комиссию по рассмотрению заявлений граждан и постановке на учет для однократного и бесплатного предоставления земельных участков в собственность на территории сельского поселения </w:t>
      </w:r>
      <w:r w:rsidR="00CC7DBB">
        <w:rPr>
          <w:rFonts w:ascii="Times New Roman" w:hAnsi="Times New Roman"/>
          <w:sz w:val="28"/>
          <w:szCs w:val="28"/>
        </w:rPr>
        <w:t xml:space="preserve">Верхоторский </w:t>
      </w:r>
      <w:r w:rsidRPr="00A95500">
        <w:rPr>
          <w:rFonts w:ascii="Times New Roman" w:hAnsi="Times New Roman"/>
          <w:sz w:val="28"/>
          <w:szCs w:val="28"/>
        </w:rPr>
        <w:t xml:space="preserve"> сельсовет муниципального района Ишимбайский район Республики Башкортостан для индивидуального жилищного строительства и сформировать комиссию в следующем составе:</w:t>
      </w:r>
    </w:p>
    <w:p w:rsidR="00A95500" w:rsidRPr="00A95500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5500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комиссии:</w:t>
      </w:r>
    </w:p>
    <w:p w:rsidR="00A95500" w:rsidRPr="00A95500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55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Кунаков М.Ф. – первый заместитель главы администрации муниципального района Ишимбайский район по экономическим и финансовым вопросам </w:t>
      </w:r>
      <w:r w:rsidRPr="00A95500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Pr="00A955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A95500" w:rsidRPr="00A95500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5500"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Заместители председателя: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Курбанов Д.Д. – и.о. заместителя главы 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строительству, инженерным коммуникациям, ЖКХ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1779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Бухаров</w:t>
      </w:r>
      <w:proofErr w:type="spellEnd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Р.З. – заместитель главы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Ишимбайский район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агропромышленному комплексу – начальник отдела по сельскому хозяйству </w:t>
      </w:r>
      <w:r w:rsidRPr="004E1779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Секретарь комиссии:</w:t>
      </w:r>
    </w:p>
    <w:p w:rsidR="00A95500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Аитбаева</w:t>
      </w:r>
      <w:proofErr w:type="spellEnd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А.Н. – ведущий специалист – эксперт отдела управления нежилым фондом и бухгалтерского учета Комитета по управлению собственностью </w:t>
      </w:r>
      <w:proofErr w:type="spellStart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Минземимущества</w:t>
      </w:r>
      <w:proofErr w:type="spellEnd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РБ по Ишимбайскому району и   городу Ишимбаю </w:t>
      </w:r>
      <w:r w:rsidRPr="004E1779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95500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Асадова З.Ф. – ведущий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юрист-консульт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отдела правового регулирования приватизации и реестра комитета по управлению собственностью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Минземимущества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РБ по Ишимбайскому району и городу Ишимбаю (по согласованию);</w:t>
      </w:r>
    </w:p>
    <w:p w:rsidR="00A95500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Члены комиссии: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Шагиева</w:t>
      </w:r>
      <w:proofErr w:type="spellEnd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Г.Г.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первый 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Ишимбайский район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социальным вопросам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кадровой политике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1779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95500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Абдуллин Р.М. – управляющий делами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Ишимбайский район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1779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Рахмангулова Г.Н. – и.о. секретаря Совета муниципального района Ишимбайский район (по согласованию);</w:t>
      </w:r>
    </w:p>
    <w:p w:rsidR="00A95500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Дегтярёв Ю.В. – начальник управления по вопросам экономического развития, промышленности, предпринимательства и услуг 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(по согласованию);</w:t>
      </w:r>
    </w:p>
    <w:p w:rsidR="00A95500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Адельметова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А.С. – начальник финансового управления 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(по согласованию);</w:t>
      </w:r>
    </w:p>
    <w:p w:rsidR="00A95500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Шеин В.Л. – и.о. главного архитектора 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(по согласованию);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Юсупов Ф.Т. – председатель Комитета по управлению собственностью </w:t>
      </w:r>
      <w:proofErr w:type="spellStart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Минземимущества</w:t>
      </w:r>
      <w:proofErr w:type="spellEnd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РБ по Ишимбайскому району и городу Ишимбаю (по согласованию);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Каримов Г.А. – начальник юридического отдела администрации муниципального района Ишимбайский район Республики Башкортостан </w:t>
      </w:r>
      <w:r w:rsidRPr="004E1779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Бабушкина Т.Г. – директор МУП Управление архитектуры и градостроительства по Ишимбайскому району РБ </w:t>
      </w:r>
      <w:r w:rsidRPr="004E1779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Рахимов А.А. – заместитель председателя Комитета по управлению собственностью </w:t>
      </w:r>
      <w:proofErr w:type="spellStart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Минземимущества</w:t>
      </w:r>
      <w:proofErr w:type="spellEnd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РБ по Ишимбайскому району и г. Ишимбаю (по согласованию);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Бочкова В.С. – заведующий сектором по учету и распределени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жилья администрации муниципального района Ишимбайский район Республики Башкортостан </w:t>
      </w:r>
      <w:r w:rsidRPr="004E1779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Сабанчин</w:t>
      </w:r>
      <w:proofErr w:type="spellEnd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М.М. – председатель комитета по делам молодежи </w:t>
      </w:r>
      <w:r w:rsidRPr="004E1779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Зиннатуллин</w:t>
      </w:r>
      <w:proofErr w:type="spellEnd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И.И. – директор МУП «Меридиан» </w:t>
      </w:r>
      <w:r w:rsidRPr="004E1779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Сахапов</w:t>
      </w:r>
      <w:proofErr w:type="spellEnd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И.Р. – главный специалист по земельному контролю отдела муниципального контроля администрации муниципал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ьного района Ишимбайский район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1779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Тетькова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О.И. 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управляющий делами администрации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Верхоторский 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Башкортостан;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комиссии, его заместитель, секретарь, и члены комиссии являются уполномоченными лицами по рассмотрению заявлений граждан и постановке на учет для однократного и бесплатного предоставления земельных участков в собственность на территории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Верхоторский </w:t>
      </w: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Ишимбайский район Республики Башкортостан для индивидуального жилищного строительства.</w:t>
      </w:r>
    </w:p>
    <w:p w:rsidR="00A95500" w:rsidRPr="004E1779" w:rsidRDefault="00A95500" w:rsidP="00A95500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4E1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95500" w:rsidRPr="004E1779" w:rsidRDefault="00A95500" w:rsidP="00A95500">
      <w:pPr>
        <w:tabs>
          <w:tab w:val="center" w:pos="4860"/>
        </w:tabs>
        <w:spacing w:line="240" w:lineRule="exact"/>
        <w:jc w:val="both"/>
        <w:rPr>
          <w:sz w:val="28"/>
          <w:szCs w:val="28"/>
        </w:rPr>
      </w:pPr>
      <w:r w:rsidRPr="004E1779">
        <w:rPr>
          <w:sz w:val="28"/>
          <w:szCs w:val="28"/>
        </w:rPr>
        <w:t xml:space="preserve"> </w:t>
      </w:r>
    </w:p>
    <w:p w:rsidR="00A47984" w:rsidRDefault="00A47984" w:rsidP="00A95500">
      <w:pPr>
        <w:pStyle w:val="ad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7984" w:rsidRDefault="00A47984" w:rsidP="00A47984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3D24" w:rsidRDefault="00C83D24" w:rsidP="00C83D24">
      <w:pPr>
        <w:pStyle w:val="ad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7984" w:rsidRDefault="00C83D24" w:rsidP="00C83D24">
      <w:pPr>
        <w:pStyle w:val="ad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                                                            А.В.Турчин</w:t>
      </w:r>
    </w:p>
    <w:p w:rsidR="00A47984" w:rsidRDefault="00A47984" w:rsidP="00A47984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7984" w:rsidRDefault="00A47984" w:rsidP="00A47984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7984" w:rsidRDefault="00A47984" w:rsidP="00A47984">
      <w:pPr>
        <w:pStyle w:val="ad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7984" w:rsidRPr="004E1779" w:rsidRDefault="00A47984" w:rsidP="00A47984">
      <w:pPr>
        <w:pStyle w:val="ad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7981" w:rsidRPr="00F04902" w:rsidRDefault="00417981" w:rsidP="00A4798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417981" w:rsidRPr="00F04902" w:rsidSect="00095304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"/>
  </w:num>
  <w:num w:numId="5">
    <w:abstractNumId w:val="15"/>
  </w:num>
  <w:num w:numId="6">
    <w:abstractNumId w:val="8"/>
  </w:num>
  <w:num w:numId="7">
    <w:abstractNumId w:val="19"/>
  </w:num>
  <w:num w:numId="8">
    <w:abstractNumId w:val="11"/>
  </w:num>
  <w:num w:numId="9">
    <w:abstractNumId w:val="6"/>
  </w:num>
  <w:num w:numId="10">
    <w:abstractNumId w:val="5"/>
  </w:num>
  <w:num w:numId="11">
    <w:abstractNumId w:val="17"/>
  </w:num>
  <w:num w:numId="12">
    <w:abstractNumId w:val="18"/>
  </w:num>
  <w:num w:numId="13">
    <w:abstractNumId w:val="9"/>
  </w:num>
  <w:num w:numId="14">
    <w:abstractNumId w:val="20"/>
  </w:num>
  <w:num w:numId="15">
    <w:abstractNumId w:val="12"/>
  </w:num>
  <w:num w:numId="16">
    <w:abstractNumId w:val="14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F2E2A"/>
    <w:rsid w:val="0000605E"/>
    <w:rsid w:val="0001392B"/>
    <w:rsid w:val="00095304"/>
    <w:rsid w:val="000B1A9B"/>
    <w:rsid w:val="000F2CBA"/>
    <w:rsid w:val="001424EB"/>
    <w:rsid w:val="00155314"/>
    <w:rsid w:val="001629A3"/>
    <w:rsid w:val="00184477"/>
    <w:rsid w:val="00190586"/>
    <w:rsid w:val="00194B06"/>
    <w:rsid w:val="00225A99"/>
    <w:rsid w:val="00255F99"/>
    <w:rsid w:val="00281C12"/>
    <w:rsid w:val="0028369F"/>
    <w:rsid w:val="0031223B"/>
    <w:rsid w:val="00331613"/>
    <w:rsid w:val="00342FC8"/>
    <w:rsid w:val="00357D32"/>
    <w:rsid w:val="00364F50"/>
    <w:rsid w:val="0037163F"/>
    <w:rsid w:val="00387DA1"/>
    <w:rsid w:val="003C4D42"/>
    <w:rsid w:val="003C5A9E"/>
    <w:rsid w:val="003E035A"/>
    <w:rsid w:val="003E6292"/>
    <w:rsid w:val="003F61A1"/>
    <w:rsid w:val="00404F8E"/>
    <w:rsid w:val="00417981"/>
    <w:rsid w:val="0047035E"/>
    <w:rsid w:val="00477241"/>
    <w:rsid w:val="004834A0"/>
    <w:rsid w:val="00491BA5"/>
    <w:rsid w:val="004928BF"/>
    <w:rsid w:val="004A726A"/>
    <w:rsid w:val="004B7098"/>
    <w:rsid w:val="004D3046"/>
    <w:rsid w:val="004F741E"/>
    <w:rsid w:val="005136F4"/>
    <w:rsid w:val="005618FD"/>
    <w:rsid w:val="0057540B"/>
    <w:rsid w:val="005A4411"/>
    <w:rsid w:val="005A5AD2"/>
    <w:rsid w:val="005D6BB0"/>
    <w:rsid w:val="005E56B8"/>
    <w:rsid w:val="005F2792"/>
    <w:rsid w:val="005F56E6"/>
    <w:rsid w:val="0061171F"/>
    <w:rsid w:val="006A56B7"/>
    <w:rsid w:val="006C0787"/>
    <w:rsid w:val="006D4345"/>
    <w:rsid w:val="007475DD"/>
    <w:rsid w:val="00766098"/>
    <w:rsid w:val="0077574A"/>
    <w:rsid w:val="007A02D1"/>
    <w:rsid w:val="007A4458"/>
    <w:rsid w:val="00815E78"/>
    <w:rsid w:val="008241C6"/>
    <w:rsid w:val="008463F5"/>
    <w:rsid w:val="008A2BC9"/>
    <w:rsid w:val="008E48B0"/>
    <w:rsid w:val="008F5C30"/>
    <w:rsid w:val="00913936"/>
    <w:rsid w:val="00917F46"/>
    <w:rsid w:val="00927D0B"/>
    <w:rsid w:val="00930804"/>
    <w:rsid w:val="00930A7B"/>
    <w:rsid w:val="0096524E"/>
    <w:rsid w:val="009D4828"/>
    <w:rsid w:val="009D577A"/>
    <w:rsid w:val="00A11158"/>
    <w:rsid w:val="00A241E2"/>
    <w:rsid w:val="00A47984"/>
    <w:rsid w:val="00A767C4"/>
    <w:rsid w:val="00A95500"/>
    <w:rsid w:val="00AA60AF"/>
    <w:rsid w:val="00B33411"/>
    <w:rsid w:val="00B61836"/>
    <w:rsid w:val="00B672E1"/>
    <w:rsid w:val="00B676D1"/>
    <w:rsid w:val="00B92629"/>
    <w:rsid w:val="00BF04F4"/>
    <w:rsid w:val="00C212CC"/>
    <w:rsid w:val="00C46E44"/>
    <w:rsid w:val="00C74879"/>
    <w:rsid w:val="00C83D24"/>
    <w:rsid w:val="00CA5548"/>
    <w:rsid w:val="00CC7DBB"/>
    <w:rsid w:val="00CF2E2A"/>
    <w:rsid w:val="00CF556B"/>
    <w:rsid w:val="00CF7D46"/>
    <w:rsid w:val="00D100F3"/>
    <w:rsid w:val="00D43794"/>
    <w:rsid w:val="00D96F8C"/>
    <w:rsid w:val="00DC58BA"/>
    <w:rsid w:val="00DE64F4"/>
    <w:rsid w:val="00E15F9A"/>
    <w:rsid w:val="00ED7619"/>
    <w:rsid w:val="00F04902"/>
    <w:rsid w:val="00F166B3"/>
    <w:rsid w:val="00F33D0E"/>
    <w:rsid w:val="00F615C4"/>
    <w:rsid w:val="00F66396"/>
    <w:rsid w:val="00F7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ad">
    <w:name w:val="Title"/>
    <w:basedOn w:val="a"/>
    <w:link w:val="ae"/>
    <w:uiPriority w:val="99"/>
    <w:qFormat/>
    <w:rsid w:val="00A47984"/>
    <w:pPr>
      <w:spacing w:after="0" w:line="240" w:lineRule="auto"/>
      <w:jc w:val="center"/>
    </w:pPr>
    <w:rPr>
      <w:rFonts w:cs="Calibri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A47984"/>
    <w:rPr>
      <w:rFonts w:cs="Calibri"/>
      <w:b/>
      <w:bCs/>
      <w:sz w:val="24"/>
      <w:szCs w:val="24"/>
    </w:rPr>
  </w:style>
  <w:style w:type="paragraph" w:styleId="af">
    <w:name w:val="header"/>
    <w:basedOn w:val="a"/>
    <w:link w:val="af0"/>
    <w:uiPriority w:val="99"/>
    <w:rsid w:val="00A479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4798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8C7C-8E3A-42CD-8ACB-CDE22D68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2016-01-28T12:05:00Z</cp:lastPrinted>
  <dcterms:created xsi:type="dcterms:W3CDTF">2016-01-28T11:32:00Z</dcterms:created>
  <dcterms:modified xsi:type="dcterms:W3CDTF">2016-08-31T05:40:00Z</dcterms:modified>
</cp:coreProperties>
</file>