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D72264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proofErr w:type="spellStart"/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61171F" w:rsidRPr="007A02D1" w:rsidRDefault="00C1462C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5248275" cy="234950"/>
                      <wp:effectExtent l="0" t="0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/>
                                <w:p w:rsidR="0061171F" w:rsidRDefault="0061171F" w:rsidP="0061171F"/>
                                <w:p w:rsidR="0061171F" w:rsidRDefault="0061171F" w:rsidP="0061171F">
                                  <w:r>
                                    <w:t>ОГРН – 1020201773811</w:t>
                                  </w:r>
                                </w:p>
                                <w:p w:rsidR="0061171F" w:rsidRDefault="0061171F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1.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I30qStwAAAAHAQAADwAAAAAAAAAAAAAAAADfBAAAZHJzL2Rvd25yZXYueG1sUEsFBgAAAAAEAAQA&#10;8wAAAOgFAAAAAA==&#10;" stroked="f">
                      <v:textbox>
                        <w:txbxContent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/>
                          <w:p w:rsidR="0061171F" w:rsidRDefault="0061171F" w:rsidP="0061171F"/>
                          <w:p w:rsidR="0061171F" w:rsidRDefault="0061171F" w:rsidP="0061171F">
                            <w:r>
                              <w:t>ОГРН – 1020201773811</w:t>
                            </w:r>
                          </w:p>
                          <w:p w:rsidR="0061171F" w:rsidRDefault="0061171F" w:rsidP="00611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18"/>
              </w:rPr>
              <w:t xml:space="preserve">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D72264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proofErr w:type="spellStart"/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FD1" w:rsidRDefault="0061171F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B7A26">
        <w:rPr>
          <w:rFonts w:ascii="Times New Roman" w:eastAsia="MS Mincho" w:hAnsi="MS Mincho"/>
          <w:b/>
          <w:caps/>
          <w:sz w:val="28"/>
          <w:szCs w:val="28"/>
          <w:lang w:val="be-BY"/>
        </w:rPr>
        <w:t>Ҡ</w:t>
      </w:r>
      <w:r w:rsidRPr="006E61B2">
        <w:rPr>
          <w:rFonts w:ascii="Times New Roman" w:eastAsia="MS Mincho" w:hAnsi="Times New Roman"/>
          <w:b/>
          <w:caps/>
          <w:sz w:val="28"/>
          <w:szCs w:val="28"/>
          <w:lang w:val="be-BY"/>
        </w:rPr>
        <w:t>АРАР</w:t>
      </w:r>
      <w:r w:rsidRPr="006E61B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ПОСТАНОВЛЕНИЕ</w:t>
      </w:r>
      <w:r w:rsidR="00DC6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</w:t>
      </w:r>
    </w:p>
    <w:p w:rsidR="00DC6D10" w:rsidRDefault="00DC6D10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150BB1">
        <w:rPr>
          <w:rFonts w:ascii="Times New Roman" w:hAnsi="Times New Roman"/>
          <w:b/>
          <w:caps/>
          <w:sz w:val="28"/>
          <w:szCs w:val="28"/>
          <w:lang w:val="be-BY"/>
        </w:rPr>
        <w:t>24.10.</w:t>
      </w:r>
      <w:r w:rsidR="000F6967">
        <w:rPr>
          <w:rFonts w:ascii="Times New Roman" w:hAnsi="Times New Roman"/>
          <w:b/>
          <w:caps/>
          <w:sz w:val="28"/>
          <w:szCs w:val="28"/>
          <w:lang w:val="be-BY"/>
        </w:rPr>
        <w:t>2019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</w:t>
      </w:r>
      <w:r w:rsidR="007A26BE">
        <w:rPr>
          <w:rFonts w:ascii="Times New Roman" w:hAnsi="Times New Roman"/>
          <w:b/>
          <w:caps/>
          <w:sz w:val="28"/>
          <w:szCs w:val="28"/>
          <w:lang w:val="be-BY"/>
        </w:rPr>
        <w:t xml:space="preserve">№ </w:t>
      </w:r>
      <w:r w:rsidR="00150BB1">
        <w:rPr>
          <w:rFonts w:ascii="Times New Roman" w:hAnsi="Times New Roman"/>
          <w:b/>
          <w:caps/>
          <w:sz w:val="28"/>
          <w:szCs w:val="28"/>
          <w:lang w:val="be-BY"/>
        </w:rPr>
        <w:t>272</w:t>
      </w:r>
    </w:p>
    <w:p w:rsidR="00150BB1" w:rsidRDefault="00150BB1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</w:p>
    <w:p w:rsidR="00150BB1" w:rsidRPr="00150BB1" w:rsidRDefault="00150BB1" w:rsidP="00150BB1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 утверждении плана работы </w:t>
      </w: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рабочей группы по пресечению нелегального оборота алкогольной продукции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Верхоторский</w:t>
      </w: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</w:t>
      </w:r>
    </w:p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B7A26" w:rsidRDefault="00150BB1" w:rsidP="007B7A2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Федерального закона от 22 ноября 1995 года № 171-ФЗ </w:t>
      </w:r>
      <w:proofErr w:type="gramStart"/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государственном регулировании производства и оборота этилового спирта, алкогольной и спиртосодержащей продукции об ограничении потребления (распития) алкогольной продукции», постановления администрации  муниципального района Ишимбайский район Республики Башкортостан от 20.06.2019 г. №1309, и в целях соблюдения действующего законодательства в области розничной продажи алкогольной продукции,  администрация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Верхоторский</w:t>
      </w: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</w:t>
      </w:r>
      <w:proofErr w:type="gramEnd"/>
    </w:p>
    <w:p w:rsidR="00150BB1" w:rsidRPr="00150BB1" w:rsidRDefault="00150BB1" w:rsidP="007B7A2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0BB1" w:rsidRPr="00150BB1" w:rsidRDefault="00150BB1" w:rsidP="00150BB1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Утвердить план работы рабочей группы по пресечению нелегального оборота алкогольной продукции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Верхоторский</w:t>
      </w: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Ишимбайский район Республики Башкортостан (прилагается).</w:t>
      </w:r>
    </w:p>
    <w:p w:rsidR="00150BB1" w:rsidRPr="00150BB1" w:rsidRDefault="00150BB1" w:rsidP="00150BB1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исполнением данного постановления оставляю за собой.</w:t>
      </w:r>
    </w:p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Глава сельского поселения</w:t>
      </w: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Pr="00150BB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7B7A2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А.В.Турчин</w:t>
      </w:r>
    </w:p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0BB1" w:rsidRPr="00150BB1" w:rsidRDefault="00150BB1" w:rsidP="00150BB1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0B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УТВЕРЖДАЮ</w:t>
      </w:r>
    </w:p>
    <w:p w:rsidR="00150BB1" w:rsidRPr="00150BB1" w:rsidRDefault="00150BB1" w:rsidP="00150BB1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0B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Глава СП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Верхоторский</w:t>
      </w:r>
      <w:r w:rsidRPr="00150B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150BB1" w:rsidRPr="00150BB1" w:rsidRDefault="00150BB1" w:rsidP="00150BB1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0B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МР Ишимбайский район РБ </w:t>
      </w:r>
    </w:p>
    <w:p w:rsidR="00150BB1" w:rsidRPr="00150BB1" w:rsidRDefault="00150BB1" w:rsidP="00150BB1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BB1" w:rsidRPr="00150BB1" w:rsidRDefault="00150BB1" w:rsidP="00150BB1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0B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_______________ </w:t>
      </w:r>
      <w:r w:rsidR="007B7A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А.В.Турчин</w:t>
      </w:r>
    </w:p>
    <w:p w:rsidR="00150BB1" w:rsidRPr="00150BB1" w:rsidRDefault="00150BB1" w:rsidP="00150BB1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0B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24.10.2019 г.</w:t>
      </w:r>
    </w:p>
    <w:p w:rsidR="00150BB1" w:rsidRPr="00150BB1" w:rsidRDefault="00150BB1" w:rsidP="00150BB1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BB1" w:rsidRPr="00150BB1" w:rsidRDefault="00150BB1" w:rsidP="00150BB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0B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 работы</w:t>
      </w:r>
    </w:p>
    <w:p w:rsidR="00150BB1" w:rsidRPr="00150BB1" w:rsidRDefault="00150BB1" w:rsidP="00150BB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B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рабочей группы по пресечению нелегального оборота алкогольной продукции на территории сельского 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Верхоторский</w:t>
      </w:r>
      <w:r w:rsidRPr="00150B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</w:t>
      </w:r>
    </w:p>
    <w:p w:rsidR="00150BB1" w:rsidRPr="00150BB1" w:rsidRDefault="00150BB1" w:rsidP="00150BB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0B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ноябрь 2019 года</w:t>
      </w:r>
    </w:p>
    <w:tbl>
      <w:tblPr>
        <w:tblStyle w:val="ae"/>
        <w:tblW w:w="101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2126"/>
        <w:gridCol w:w="2596"/>
      </w:tblGrid>
      <w:tr w:rsidR="00150BB1" w:rsidRPr="00150BB1" w:rsidTr="003C3419">
        <w:tc>
          <w:tcPr>
            <w:tcW w:w="568" w:type="dxa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proofErr w:type="gramStart"/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3260" w:type="dxa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 мероприятий</w:t>
            </w:r>
          </w:p>
        </w:tc>
        <w:tc>
          <w:tcPr>
            <w:tcW w:w="1559" w:type="dxa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Время проведения</w:t>
            </w:r>
          </w:p>
        </w:tc>
        <w:tc>
          <w:tcPr>
            <w:tcW w:w="2126" w:type="dxa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Ответственные лица</w:t>
            </w:r>
          </w:p>
        </w:tc>
        <w:tc>
          <w:tcPr>
            <w:tcW w:w="2596" w:type="dxa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Ожидаемые результаты</w:t>
            </w:r>
          </w:p>
        </w:tc>
      </w:tr>
      <w:tr w:rsidR="00150BB1" w:rsidRPr="00150BB1" w:rsidTr="003C3419">
        <w:tc>
          <w:tcPr>
            <w:tcW w:w="568" w:type="dxa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Организация и проведение профилактических мероприятий – совещания, встречи, сходы, направленные на пресечение фактов незаконной продажи алкогольной и спиртосодержащей продукции</w:t>
            </w:r>
          </w:p>
        </w:tc>
        <w:tc>
          <w:tcPr>
            <w:tcW w:w="1559" w:type="dxa"/>
          </w:tcPr>
          <w:p w:rsidR="00150BB1" w:rsidRPr="00150BB1" w:rsidRDefault="00150BB1" w:rsidP="007B7A2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29</w:t>
            </w:r>
            <w:r w:rsidR="007B7A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.11.2019</w:t>
            </w:r>
          </w:p>
        </w:tc>
        <w:tc>
          <w:tcPr>
            <w:tcW w:w="2126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Рабочая группа по пресечению нелегального оборота алкогольной продукции</w:t>
            </w:r>
          </w:p>
        </w:tc>
        <w:tc>
          <w:tcPr>
            <w:tcW w:w="2596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Сокращение объемов оборота опасной   для потребления алкогольной и спиртосодержащей продукции</w:t>
            </w:r>
          </w:p>
        </w:tc>
      </w:tr>
      <w:tr w:rsidR="00150BB1" w:rsidRPr="00150BB1" w:rsidTr="003C3419">
        <w:tc>
          <w:tcPr>
            <w:tcW w:w="568" w:type="dxa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Выявление торговых объектов, осуществляющих розничную продажу алкогольной продукции без лицензии</w:t>
            </w:r>
          </w:p>
        </w:tc>
        <w:tc>
          <w:tcPr>
            <w:tcW w:w="1559" w:type="dxa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 отдельному графику рейдов, согласованному с ОМВД</w:t>
            </w:r>
          </w:p>
        </w:tc>
        <w:tc>
          <w:tcPr>
            <w:tcW w:w="2126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Рабочая группа по пресечению нелегального оборота алкогольной продукции</w:t>
            </w:r>
          </w:p>
        </w:tc>
        <w:tc>
          <w:tcPr>
            <w:tcW w:w="2596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Сокращение числа торговых объектов, осуществляющих розничную продажу алкогольной продукции без лицензии</w:t>
            </w:r>
          </w:p>
        </w:tc>
      </w:tr>
      <w:tr w:rsidR="00150BB1" w:rsidRPr="00150BB1" w:rsidTr="003C3419">
        <w:tc>
          <w:tcPr>
            <w:tcW w:w="568" w:type="dxa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Выявление лиц, реализующих спиртосодержащую продукцию на территории сельского </w:t>
            </w: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Депутаты Совета по своим округам</w:t>
            </w:r>
          </w:p>
        </w:tc>
        <w:tc>
          <w:tcPr>
            <w:tcW w:w="2596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Выявление незаконного производства и  оборота алкогольной и </w:t>
            </w: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спиртосодержащей продукции</w:t>
            </w:r>
          </w:p>
        </w:tc>
      </w:tr>
      <w:tr w:rsidR="00150BB1" w:rsidRPr="00150BB1" w:rsidTr="003C3419">
        <w:tc>
          <w:tcPr>
            <w:tcW w:w="568" w:type="dxa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Проведение совещаний с субъектами малого и среднего предпринимательства о требованиях к розничной продаже алкогольной и спиртосодержащей продукции</w:t>
            </w:r>
          </w:p>
        </w:tc>
        <w:tc>
          <w:tcPr>
            <w:tcW w:w="1559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20.11.</w:t>
            </w:r>
          </w:p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2019 г.</w:t>
            </w:r>
          </w:p>
        </w:tc>
        <w:tc>
          <w:tcPr>
            <w:tcW w:w="2126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Администрация СП</w:t>
            </w:r>
          </w:p>
        </w:tc>
        <w:tc>
          <w:tcPr>
            <w:tcW w:w="2596" w:type="dxa"/>
            <w:shd w:val="clear" w:color="auto" w:fill="auto"/>
          </w:tcPr>
          <w:p w:rsidR="00150BB1" w:rsidRPr="00150BB1" w:rsidRDefault="00150BB1" w:rsidP="00150BB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50B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Повышение знаний субъектов малого и среднего предпринимательства в области государственного регулирования производства и оборота алкогольной продукции</w:t>
            </w:r>
          </w:p>
        </w:tc>
      </w:tr>
    </w:tbl>
    <w:p w:rsidR="00150BB1" w:rsidRPr="00150BB1" w:rsidRDefault="00150BB1" w:rsidP="00150BB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0F6967" w:rsidRPr="003C4C75" w:rsidRDefault="000F6967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9A3" w:rsidRPr="00FC28B9" w:rsidRDefault="00D72264" w:rsidP="00FC2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Управляющий делами                                                             </w:t>
      </w:r>
      <w:proofErr w:type="spellStart"/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О.И.Тетькова</w:t>
      </w:r>
      <w:bookmarkStart w:id="0" w:name="_GoBack"/>
      <w:bookmarkEnd w:id="0"/>
      <w:proofErr w:type="spellEnd"/>
    </w:p>
    <w:sectPr w:rsidR="001629A3" w:rsidRPr="00FC28B9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A68DA"/>
    <w:multiLevelType w:val="hybridMultilevel"/>
    <w:tmpl w:val="7F3C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3298C"/>
    <w:multiLevelType w:val="hybridMultilevel"/>
    <w:tmpl w:val="2E9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"/>
  </w:num>
  <w:num w:numId="5">
    <w:abstractNumId w:val="17"/>
  </w:num>
  <w:num w:numId="6">
    <w:abstractNumId w:val="10"/>
  </w:num>
  <w:num w:numId="7">
    <w:abstractNumId w:val="21"/>
  </w:num>
  <w:num w:numId="8">
    <w:abstractNumId w:val="13"/>
  </w:num>
  <w:num w:numId="9">
    <w:abstractNumId w:val="7"/>
  </w:num>
  <w:num w:numId="10">
    <w:abstractNumId w:val="6"/>
  </w:num>
  <w:num w:numId="11">
    <w:abstractNumId w:val="19"/>
  </w:num>
  <w:num w:numId="12">
    <w:abstractNumId w:val="20"/>
  </w:num>
  <w:num w:numId="13">
    <w:abstractNumId w:val="11"/>
  </w:num>
  <w:num w:numId="14">
    <w:abstractNumId w:val="22"/>
  </w:num>
  <w:num w:numId="15">
    <w:abstractNumId w:val="14"/>
  </w:num>
  <w:num w:numId="16">
    <w:abstractNumId w:val="16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21FD1"/>
    <w:rsid w:val="00095304"/>
    <w:rsid w:val="000B1A9B"/>
    <w:rsid w:val="000F2CBA"/>
    <w:rsid w:val="000F5817"/>
    <w:rsid w:val="000F6967"/>
    <w:rsid w:val="001051BD"/>
    <w:rsid w:val="001424EB"/>
    <w:rsid w:val="00150BB1"/>
    <w:rsid w:val="00155314"/>
    <w:rsid w:val="001629A3"/>
    <w:rsid w:val="00190586"/>
    <w:rsid w:val="00194B06"/>
    <w:rsid w:val="00215601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925AF"/>
    <w:rsid w:val="003C4C75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C54D0"/>
    <w:rsid w:val="004D3046"/>
    <w:rsid w:val="004F741E"/>
    <w:rsid w:val="005136F4"/>
    <w:rsid w:val="005618FD"/>
    <w:rsid w:val="0057540B"/>
    <w:rsid w:val="00591AA6"/>
    <w:rsid w:val="005A4411"/>
    <w:rsid w:val="005A5AD2"/>
    <w:rsid w:val="005D6BB0"/>
    <w:rsid w:val="005E56B8"/>
    <w:rsid w:val="005F2792"/>
    <w:rsid w:val="005F56E6"/>
    <w:rsid w:val="0061171F"/>
    <w:rsid w:val="00682D03"/>
    <w:rsid w:val="00694D57"/>
    <w:rsid w:val="006A56B7"/>
    <w:rsid w:val="006D4345"/>
    <w:rsid w:val="006E25E8"/>
    <w:rsid w:val="006E61B2"/>
    <w:rsid w:val="00762989"/>
    <w:rsid w:val="00766098"/>
    <w:rsid w:val="007A02D1"/>
    <w:rsid w:val="007A26BE"/>
    <w:rsid w:val="007A4458"/>
    <w:rsid w:val="007B7A26"/>
    <w:rsid w:val="008241C6"/>
    <w:rsid w:val="008463F5"/>
    <w:rsid w:val="008A2BC9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AB75C7"/>
    <w:rsid w:val="00B33411"/>
    <w:rsid w:val="00B61836"/>
    <w:rsid w:val="00B672E1"/>
    <w:rsid w:val="00B676D1"/>
    <w:rsid w:val="00BF04F4"/>
    <w:rsid w:val="00C1462C"/>
    <w:rsid w:val="00C212CC"/>
    <w:rsid w:val="00C2285F"/>
    <w:rsid w:val="00C46E44"/>
    <w:rsid w:val="00C62F35"/>
    <w:rsid w:val="00C74879"/>
    <w:rsid w:val="00C760BF"/>
    <w:rsid w:val="00CA5548"/>
    <w:rsid w:val="00CC7FFB"/>
    <w:rsid w:val="00CF2E2A"/>
    <w:rsid w:val="00CF7D46"/>
    <w:rsid w:val="00D100F3"/>
    <w:rsid w:val="00D43794"/>
    <w:rsid w:val="00D72264"/>
    <w:rsid w:val="00D96F8C"/>
    <w:rsid w:val="00DC58BA"/>
    <w:rsid w:val="00DC6D10"/>
    <w:rsid w:val="00DD4975"/>
    <w:rsid w:val="00DE64F4"/>
    <w:rsid w:val="00E15F9A"/>
    <w:rsid w:val="00ED7619"/>
    <w:rsid w:val="00EE0BF9"/>
    <w:rsid w:val="00F04902"/>
    <w:rsid w:val="00F12D3E"/>
    <w:rsid w:val="00F33D0E"/>
    <w:rsid w:val="00F615C4"/>
    <w:rsid w:val="00F66396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39"/>
    <w:rsid w:val="0015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39"/>
    <w:rsid w:val="0015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570D-6296-4BD0-A690-7394F0CF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2019-10-24T12:37:00Z</cp:lastPrinted>
  <dcterms:created xsi:type="dcterms:W3CDTF">2019-10-24T11:40:00Z</dcterms:created>
  <dcterms:modified xsi:type="dcterms:W3CDTF">2019-10-24T12:38:00Z</dcterms:modified>
</cp:coreProperties>
</file>