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14:paraId="42CD99CF" w14:textId="77777777" w:rsidR="00BA4726" w:rsidRPr="00E1186B" w:rsidRDefault="00BA4726" w:rsidP="00B23C72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</w:t>
      </w:r>
      <w:r>
        <w:rPr>
          <w:rFonts w:ascii="Arial" w:hAnsi="Arial" w:cs="Arial"/>
          <w:color w:val="000000"/>
          <w:sz w:val="32"/>
          <w:szCs w:val="32"/>
        </w:rPr>
        <w:t>н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  <w:gridCol w:w="1440"/>
      </w:tblGrid>
      <w:tr w:rsidR="00BA4726" w14:paraId="5BDC72AE" w14:textId="77777777" w:rsidTr="00860AE4">
        <w:trPr>
          <w:trHeight w:val="1792"/>
        </w:trPr>
        <w:tc>
          <w:tcPr>
            <w:tcW w:w="1908" w:type="dxa"/>
          </w:tcPr>
          <w:p w14:paraId="64926307" w14:textId="77777777"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EEDF2A9" w14:textId="77777777"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0" w:type="dxa"/>
          </w:tcPr>
          <w:p w14:paraId="6983258B" w14:textId="77777777" w:rsidR="00BA4726" w:rsidRPr="009944C8" w:rsidRDefault="00BA4726" w:rsidP="00C45E1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74431C4" w14:textId="77777777" w:rsidR="00BA4726" w:rsidRPr="00CA738A" w:rsidRDefault="00BA4726" w:rsidP="00B23C72">
            <w:pPr>
              <w:pStyle w:val="a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CA738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Основные правила безопасного  поведения на воде</w:t>
            </w:r>
          </w:p>
          <w:p w14:paraId="3E36181A" w14:textId="77777777" w:rsidR="00BA4726" w:rsidRPr="00611965" w:rsidRDefault="00BA4726" w:rsidP="00C45E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C476680" w14:textId="77777777" w:rsidR="00BA4726" w:rsidRPr="00286A66" w:rsidRDefault="00BA4726" w:rsidP="00C45E1F">
            <w:pPr>
              <w:spacing w:after="0" w:line="240" w:lineRule="auto"/>
              <w:rPr>
                <w:rFonts w:ascii="Arial" w:hAnsi="Arial" w:cs="Arial"/>
              </w:rPr>
            </w:pPr>
          </w:p>
          <w:p w14:paraId="1A341A2A" w14:textId="77777777" w:rsidR="00BA4726" w:rsidRPr="009944C8" w:rsidRDefault="00BA4726" w:rsidP="00C45E1F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3286A9B" w14:textId="77777777" w:rsidR="00BA4726" w:rsidRDefault="00BA472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08E9DA4" w14:textId="77777777" w:rsidR="00BA4726" w:rsidRPr="00FB05B1" w:rsidRDefault="00BA472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14:paraId="6A42748B" w14:textId="77777777" w:rsidR="00BA4726" w:rsidRPr="00FB05B1" w:rsidRDefault="00BA472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127DDBC7" w14:textId="77777777"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Купаться можно только в разрешенных местах;</w:t>
      </w:r>
    </w:p>
    <w:p w14:paraId="01652EA0" w14:textId="77777777"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</w:p>
    <w:p w14:paraId="21BA4E9F" w14:textId="77777777"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камни, коряги и др.;</w:t>
      </w:r>
    </w:p>
    <w:p w14:paraId="036700D5" w14:textId="77777777"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14:paraId="2197ACE8" w14:textId="77777777"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плавать;</w:t>
      </w:r>
    </w:p>
    <w:p w14:paraId="52D100FB" w14:textId="77777777"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14:paraId="371F8453" w14:textId="77777777"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 xml:space="preserve"> </w:t>
      </w:r>
    </w:p>
    <w:p w14:paraId="4F242BEF" w14:textId="77777777"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14:paraId="39B64A1D" w14:textId="77777777"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купаться в штормовую погоду или в местах сильного прибоя;</w:t>
      </w:r>
    </w:p>
    <w:p w14:paraId="21460FA8" w14:textId="77777777"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Если вы оказались в воде на сильном течении, не пытайтесь плыть навстречу течению.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            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</w:p>
    <w:p w14:paraId="17D360B2" w14:textId="77777777"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В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14:paraId="23315D24" w14:textId="77777777"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Если вы попали в водоворот, наберите побольше воздуха, нырните и постарайтесь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</w:p>
    <w:p w14:paraId="37CEE4B4" w14:textId="77777777"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>пронырнуть его на глубине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;</w:t>
      </w:r>
    </w:p>
    <w:p w14:paraId="172890D4" w14:textId="77777777"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14:paraId="0A48DAC7" w14:textId="77777777"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14:paraId="27FDBBE4" w14:textId="77777777"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BA4726" w14:paraId="3F61B22B" w14:textId="77777777">
        <w:tc>
          <w:tcPr>
            <w:tcW w:w="7488" w:type="dxa"/>
          </w:tcPr>
          <w:p w14:paraId="4C1DEB20" w14:textId="77777777"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14:paraId="32D2078A" w14:textId="77777777"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14:paraId="3E77F59A" w14:textId="77777777"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14:paraId="1B15DED4" w14:textId="77777777"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14:paraId="3112223D" w14:textId="77777777"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14:paraId="1FB852FB" w14:textId="77777777"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14:paraId="7D543255" w14:textId="77777777"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14:paraId="221BEE34" w14:textId="77777777"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248DF62B" w14:textId="77777777"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752988B7" w14:textId="77777777" w:rsidR="00BA4726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556EBE0E" w14:textId="77777777"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147DF661" w14:textId="77777777" w:rsidR="00BA4726" w:rsidRPr="000C7D22" w:rsidRDefault="008A2D0C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51748A3" wp14:editId="194A91AC">
                  <wp:extent cx="2057400" cy="1533525"/>
                  <wp:effectExtent l="19050" t="0" r="0" b="0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CE7AD" w14:textId="77777777"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14:paraId="7E509955" w14:textId="77777777" w:rsidR="00BA4726" w:rsidRPr="00E1186B" w:rsidRDefault="00BA472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BA4726" w:rsidRPr="00E1186B" w:rsidSect="00B23C72">
      <w:footerReference w:type="default" r:id="rId8"/>
      <w:pgSz w:w="11906" w:h="16838" w:code="9"/>
      <w:pgMar w:top="1134" w:right="566" w:bottom="1134" w:left="720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4617" w14:textId="77777777" w:rsidR="00C63882" w:rsidRDefault="00C63882" w:rsidP="00397B9B">
      <w:pPr>
        <w:spacing w:after="0" w:line="240" w:lineRule="auto"/>
      </w:pPr>
      <w:r>
        <w:separator/>
      </w:r>
    </w:p>
  </w:endnote>
  <w:endnote w:type="continuationSeparator" w:id="0">
    <w:p w14:paraId="0CF7E419" w14:textId="77777777" w:rsidR="00C63882" w:rsidRDefault="00C63882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1827" w14:textId="77777777" w:rsidR="00BA4726" w:rsidRPr="00B9247E" w:rsidRDefault="00BA4726" w:rsidP="00B23C72">
    <w:pPr>
      <w:pStyle w:val="a6"/>
      <w:ind w:left="0" w:right="-180"/>
      <w:jc w:val="center"/>
      <w:rPr>
        <w:rStyle w:val="ae"/>
        <w:rFonts w:ascii="Arial" w:hAnsi="Arial" w:cs="Arial"/>
      </w:rPr>
    </w:pPr>
    <w:r w:rsidRPr="00B9247E">
      <w:rPr>
        <w:rFonts w:ascii="Arial" w:hAnsi="Arial" w:cs="Arial"/>
        <w:b/>
        <w:bCs/>
      </w:rPr>
      <w:t xml:space="preserve">Единый телефон </w:t>
    </w:r>
    <w:r>
      <w:rPr>
        <w:rFonts w:ascii="Arial" w:hAnsi="Arial" w:cs="Arial"/>
        <w:b/>
        <w:bCs/>
      </w:rPr>
      <w:t>спасения 112</w:t>
    </w:r>
  </w:p>
  <w:p w14:paraId="3F0C6643" w14:textId="77777777" w:rsidR="00BA4726" w:rsidRPr="00397B9B" w:rsidRDefault="00BA472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C9C7" w14:textId="77777777" w:rsidR="00C63882" w:rsidRDefault="00C63882" w:rsidP="00397B9B">
      <w:pPr>
        <w:spacing w:after="0" w:line="240" w:lineRule="auto"/>
      </w:pPr>
      <w:r>
        <w:separator/>
      </w:r>
    </w:p>
  </w:footnote>
  <w:footnote w:type="continuationSeparator" w:id="0">
    <w:p w14:paraId="0C05085B" w14:textId="77777777" w:rsidR="00C63882" w:rsidRDefault="00C63882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126"/>
    <w:rsid w:val="00073F7B"/>
    <w:rsid w:val="0009401D"/>
    <w:rsid w:val="000B07C9"/>
    <w:rsid w:val="000C1311"/>
    <w:rsid w:val="000C7D22"/>
    <w:rsid w:val="000D1384"/>
    <w:rsid w:val="00184E1D"/>
    <w:rsid w:val="0022413B"/>
    <w:rsid w:val="00240C0F"/>
    <w:rsid w:val="0024769D"/>
    <w:rsid w:val="00286A66"/>
    <w:rsid w:val="00295D72"/>
    <w:rsid w:val="00397B9B"/>
    <w:rsid w:val="003E4766"/>
    <w:rsid w:val="00443D36"/>
    <w:rsid w:val="00472D2A"/>
    <w:rsid w:val="004B08F5"/>
    <w:rsid w:val="0056752A"/>
    <w:rsid w:val="00585AE5"/>
    <w:rsid w:val="00611965"/>
    <w:rsid w:val="00635494"/>
    <w:rsid w:val="00664501"/>
    <w:rsid w:val="00677D5F"/>
    <w:rsid w:val="006853B7"/>
    <w:rsid w:val="006A3CDA"/>
    <w:rsid w:val="00784126"/>
    <w:rsid w:val="0079107B"/>
    <w:rsid w:val="007B6C4B"/>
    <w:rsid w:val="00860AE4"/>
    <w:rsid w:val="008A2D0C"/>
    <w:rsid w:val="0091237E"/>
    <w:rsid w:val="00992701"/>
    <w:rsid w:val="009944C8"/>
    <w:rsid w:val="00A52BB9"/>
    <w:rsid w:val="00B23C72"/>
    <w:rsid w:val="00B9247E"/>
    <w:rsid w:val="00BA4726"/>
    <w:rsid w:val="00C0380C"/>
    <w:rsid w:val="00C45E1F"/>
    <w:rsid w:val="00C63882"/>
    <w:rsid w:val="00C94B9E"/>
    <w:rsid w:val="00CA738A"/>
    <w:rsid w:val="00E1186B"/>
    <w:rsid w:val="00E13702"/>
    <w:rsid w:val="00E7363D"/>
    <w:rsid w:val="00EB48C7"/>
    <w:rsid w:val="00EC2C17"/>
    <w:rsid w:val="00EF65FF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397E2"/>
  <w15:docId w15:val="{C247AA78-CACD-4BC3-A785-FE33F2A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User</cp:lastModifiedBy>
  <cp:revision>2</cp:revision>
  <cp:lastPrinted>2017-08-02T06:12:00Z</cp:lastPrinted>
  <dcterms:created xsi:type="dcterms:W3CDTF">2022-06-24T07:24:00Z</dcterms:created>
  <dcterms:modified xsi:type="dcterms:W3CDTF">2022-06-24T07:24:00Z</dcterms:modified>
</cp:coreProperties>
</file>